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0121" w14:textId="3D2FD09F" w:rsidR="00173943" w:rsidRDefault="00173943" w:rsidP="00173943">
      <w:pPr>
        <w:spacing w:after="0" w:line="240" w:lineRule="auto"/>
        <w:jc w:val="center"/>
        <w:rPr>
          <w:rFonts w:ascii="Times New Roman" w:hAnsi="Times New Roman" w:cs="Times New Roman"/>
          <w:b/>
          <w:bCs/>
          <w:sz w:val="24"/>
          <w:szCs w:val="24"/>
        </w:rPr>
      </w:pPr>
      <w:r w:rsidRPr="00A546B5">
        <w:rPr>
          <w:rFonts w:ascii="Times New Roman" w:hAnsi="Times New Roman" w:cs="Times New Roman"/>
          <w:b/>
          <w:bCs/>
          <w:sz w:val="24"/>
          <w:szCs w:val="24"/>
        </w:rPr>
        <w:t xml:space="preserve">All India Institute of Medical Sciences, </w:t>
      </w:r>
      <w:r>
        <w:rPr>
          <w:rFonts w:ascii="Times New Roman" w:hAnsi="Times New Roman" w:cs="Times New Roman"/>
          <w:b/>
          <w:bCs/>
          <w:sz w:val="24"/>
          <w:szCs w:val="24"/>
        </w:rPr>
        <w:t>Guwahati</w:t>
      </w:r>
    </w:p>
    <w:p w14:paraId="11A2AF03" w14:textId="77777777" w:rsidR="00911447" w:rsidRDefault="00911447" w:rsidP="00173943">
      <w:pPr>
        <w:spacing w:after="0" w:line="240" w:lineRule="auto"/>
        <w:jc w:val="center"/>
        <w:rPr>
          <w:rFonts w:ascii="Times New Roman" w:hAnsi="Times New Roman" w:cs="Times New Roman"/>
          <w:b/>
          <w:bCs/>
          <w:sz w:val="24"/>
          <w:szCs w:val="24"/>
        </w:rPr>
      </w:pPr>
    </w:p>
    <w:p w14:paraId="695EA439" w14:textId="77777777" w:rsidR="00A23492" w:rsidRDefault="00A23492" w:rsidP="00A23492">
      <w:pPr>
        <w:spacing w:after="0" w:line="240" w:lineRule="auto"/>
        <w:jc w:val="center"/>
        <w:rPr>
          <w:rFonts w:ascii="Times New Roman" w:hAnsi="Times New Roman" w:cs="Times New Roman"/>
          <w:b/>
          <w:bCs/>
          <w:sz w:val="24"/>
          <w:szCs w:val="24"/>
        </w:rPr>
      </w:pPr>
      <w:r w:rsidRPr="009D518E">
        <w:rPr>
          <w:rFonts w:ascii="Times New Roman" w:hAnsi="Times New Roman" w:cs="Times New Roman"/>
          <w:b/>
          <w:bCs/>
          <w:sz w:val="24"/>
          <w:szCs w:val="24"/>
        </w:rPr>
        <w:t>Research Cell</w:t>
      </w:r>
    </w:p>
    <w:p w14:paraId="6ECEFC4A" w14:textId="77777777" w:rsidR="00A23492" w:rsidRDefault="00A23492" w:rsidP="00A23492">
      <w:pPr>
        <w:spacing w:after="0" w:line="240" w:lineRule="auto"/>
        <w:jc w:val="center"/>
        <w:rPr>
          <w:rFonts w:ascii="Times New Roman" w:hAnsi="Times New Roman" w:cs="Times New Roman"/>
          <w:b/>
          <w:bCs/>
          <w:sz w:val="24"/>
          <w:szCs w:val="24"/>
        </w:rPr>
      </w:pPr>
    </w:p>
    <w:p w14:paraId="55DE46E8" w14:textId="5A20A2DC" w:rsidR="00A23492" w:rsidRDefault="00A23492" w:rsidP="001676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SOPs</w:t>
      </w:r>
      <w:r w:rsidRPr="00A546B5">
        <w:rPr>
          <w:rFonts w:ascii="Times New Roman" w:hAnsi="Times New Roman" w:cs="Times New Roman"/>
          <w:b/>
          <w:bCs/>
          <w:sz w:val="24"/>
          <w:szCs w:val="24"/>
        </w:rPr>
        <w:t xml:space="preserve"> for </w:t>
      </w:r>
      <w:r>
        <w:rPr>
          <w:rFonts w:ascii="Times New Roman" w:hAnsi="Times New Roman" w:cs="Times New Roman"/>
          <w:b/>
          <w:bCs/>
          <w:sz w:val="24"/>
          <w:szCs w:val="24"/>
        </w:rPr>
        <w:t xml:space="preserve">the submission and implementation of funded </w:t>
      </w:r>
      <w:r w:rsidR="00386FAA">
        <w:rPr>
          <w:rFonts w:ascii="Times New Roman" w:hAnsi="Times New Roman" w:cs="Times New Roman"/>
          <w:b/>
          <w:bCs/>
          <w:sz w:val="24"/>
          <w:szCs w:val="24"/>
        </w:rPr>
        <w:t>I</w:t>
      </w:r>
      <w:r w:rsidRPr="00A546B5">
        <w:rPr>
          <w:rFonts w:ascii="Times New Roman" w:hAnsi="Times New Roman" w:cs="Times New Roman"/>
          <w:b/>
          <w:bCs/>
          <w:sz w:val="24"/>
          <w:szCs w:val="24"/>
        </w:rPr>
        <w:t xml:space="preserve">ntra-mural </w:t>
      </w:r>
      <w:r w:rsidR="00386FAA">
        <w:rPr>
          <w:rFonts w:ascii="Times New Roman" w:hAnsi="Times New Roman" w:cs="Times New Roman"/>
          <w:b/>
          <w:bCs/>
          <w:sz w:val="24"/>
          <w:szCs w:val="24"/>
        </w:rPr>
        <w:t>R</w:t>
      </w:r>
      <w:r>
        <w:rPr>
          <w:rFonts w:ascii="Times New Roman" w:hAnsi="Times New Roman" w:cs="Times New Roman"/>
          <w:b/>
          <w:bCs/>
          <w:sz w:val="24"/>
          <w:szCs w:val="24"/>
        </w:rPr>
        <w:t xml:space="preserve">esearch </w:t>
      </w:r>
      <w:r w:rsidR="00D30BEA">
        <w:rPr>
          <w:rFonts w:ascii="Times New Roman" w:hAnsi="Times New Roman" w:cs="Times New Roman"/>
          <w:b/>
          <w:bCs/>
          <w:sz w:val="24"/>
          <w:szCs w:val="24"/>
        </w:rPr>
        <w:t>projects</w:t>
      </w:r>
    </w:p>
    <w:p w14:paraId="7103B56E" w14:textId="77777777" w:rsidR="00A23492" w:rsidRDefault="00A23492" w:rsidP="00333721">
      <w:pPr>
        <w:spacing w:after="0" w:line="240" w:lineRule="auto"/>
        <w:jc w:val="both"/>
        <w:rPr>
          <w:rFonts w:ascii="Times New Roman" w:hAnsi="Times New Roman" w:cs="Times New Roman"/>
          <w:b/>
          <w:bCs/>
          <w:sz w:val="24"/>
          <w:szCs w:val="24"/>
        </w:rPr>
      </w:pPr>
    </w:p>
    <w:p w14:paraId="6DF8EC43" w14:textId="6E312B4C" w:rsidR="00DF3A1D" w:rsidRPr="00421777" w:rsidRDefault="00AE158F" w:rsidP="004A5A23">
      <w:pPr>
        <w:pStyle w:val="ListParagraph"/>
        <w:numPr>
          <w:ilvl w:val="0"/>
          <w:numId w:val="15"/>
        </w:numPr>
        <w:spacing w:after="0" w:line="240" w:lineRule="auto"/>
        <w:ind w:left="426" w:hanging="426"/>
        <w:jc w:val="both"/>
        <w:rPr>
          <w:rFonts w:ascii="Times New Roman" w:hAnsi="Times New Roman" w:cs="Times New Roman"/>
          <w:sz w:val="24"/>
          <w:szCs w:val="24"/>
        </w:rPr>
      </w:pPr>
      <w:r w:rsidRPr="00421777">
        <w:rPr>
          <w:rFonts w:ascii="Times New Roman" w:hAnsi="Times New Roman" w:cs="Times New Roman"/>
          <w:b/>
          <w:bCs/>
          <w:sz w:val="24"/>
          <w:szCs w:val="24"/>
        </w:rPr>
        <w:t>Purpose</w:t>
      </w:r>
      <w:r w:rsidRPr="00421777">
        <w:rPr>
          <w:rFonts w:ascii="Times New Roman" w:hAnsi="Times New Roman" w:cs="Times New Roman"/>
          <w:sz w:val="24"/>
          <w:szCs w:val="24"/>
        </w:rPr>
        <w:t xml:space="preserve"> </w:t>
      </w:r>
    </w:p>
    <w:p w14:paraId="441BF6C1" w14:textId="77777777" w:rsidR="00DF3A1D" w:rsidRPr="00421777" w:rsidRDefault="00AE158F" w:rsidP="00DF3A1D">
      <w:pPr>
        <w:pStyle w:val="ListParagraph"/>
        <w:numPr>
          <w:ilvl w:val="0"/>
          <w:numId w:val="21"/>
        </w:numPr>
        <w:spacing w:after="0" w:line="240" w:lineRule="auto"/>
        <w:ind w:left="1276" w:hanging="567"/>
        <w:jc w:val="both"/>
        <w:rPr>
          <w:rFonts w:ascii="Times New Roman" w:hAnsi="Times New Roman" w:cs="Times New Roman"/>
          <w:sz w:val="24"/>
          <w:szCs w:val="24"/>
        </w:rPr>
      </w:pPr>
      <w:r w:rsidRPr="00421777">
        <w:rPr>
          <w:rFonts w:ascii="Times New Roman" w:hAnsi="Times New Roman" w:cs="Times New Roman"/>
          <w:sz w:val="24"/>
          <w:szCs w:val="24"/>
        </w:rPr>
        <w:t xml:space="preserve">To stimulate the temperament of research and support research in the Institute. </w:t>
      </w:r>
    </w:p>
    <w:p w14:paraId="30992C35" w14:textId="5CEB25F4" w:rsidR="0069333E" w:rsidRPr="00421777" w:rsidRDefault="00AE158F" w:rsidP="00DF3A1D">
      <w:pPr>
        <w:pStyle w:val="ListParagraph"/>
        <w:numPr>
          <w:ilvl w:val="0"/>
          <w:numId w:val="21"/>
        </w:numPr>
        <w:spacing w:after="0" w:line="240" w:lineRule="auto"/>
        <w:ind w:left="1276" w:hanging="567"/>
        <w:jc w:val="both"/>
        <w:rPr>
          <w:rFonts w:ascii="Times New Roman" w:hAnsi="Times New Roman" w:cs="Times New Roman"/>
          <w:sz w:val="24"/>
          <w:szCs w:val="24"/>
        </w:rPr>
      </w:pPr>
      <w:r w:rsidRPr="00421777">
        <w:rPr>
          <w:rFonts w:ascii="Times New Roman" w:hAnsi="Times New Roman" w:cs="Times New Roman"/>
          <w:sz w:val="24"/>
          <w:szCs w:val="24"/>
        </w:rPr>
        <w:t>It is expected that the Investigator will publish at least one original research article and generate enough data for the submission of a larger research project to the extramural funding agencies.</w:t>
      </w:r>
    </w:p>
    <w:p w14:paraId="6965CBA0" w14:textId="77777777" w:rsidR="00DF3A1D" w:rsidRPr="00421777" w:rsidRDefault="00DF3A1D" w:rsidP="00DF3A1D">
      <w:pPr>
        <w:pStyle w:val="ListParagraph"/>
        <w:spacing w:after="0" w:line="240" w:lineRule="auto"/>
        <w:ind w:left="1276"/>
        <w:jc w:val="both"/>
        <w:rPr>
          <w:rFonts w:ascii="Times New Roman" w:hAnsi="Times New Roman" w:cs="Times New Roman"/>
          <w:sz w:val="24"/>
          <w:szCs w:val="24"/>
        </w:rPr>
      </w:pPr>
    </w:p>
    <w:p w14:paraId="7BA34CEC" w14:textId="77777777" w:rsidR="00DF3A1D" w:rsidRPr="00421777" w:rsidRDefault="0069333E" w:rsidP="00DF3A1D">
      <w:pPr>
        <w:pStyle w:val="ListParagraph"/>
        <w:numPr>
          <w:ilvl w:val="0"/>
          <w:numId w:val="15"/>
        </w:numPr>
        <w:spacing w:after="0" w:line="240" w:lineRule="auto"/>
        <w:ind w:left="426" w:hanging="426"/>
        <w:jc w:val="both"/>
        <w:rPr>
          <w:rFonts w:ascii="Times New Roman" w:hAnsi="Times New Roman" w:cs="Times New Roman"/>
          <w:sz w:val="24"/>
          <w:szCs w:val="24"/>
        </w:rPr>
      </w:pPr>
      <w:r w:rsidRPr="00421777">
        <w:rPr>
          <w:rFonts w:ascii="Times New Roman" w:hAnsi="Times New Roman" w:cs="Times New Roman"/>
          <w:b/>
          <w:bCs/>
          <w:sz w:val="24"/>
          <w:szCs w:val="24"/>
        </w:rPr>
        <w:t>Call for proposal</w:t>
      </w:r>
    </w:p>
    <w:p w14:paraId="6697CDA2" w14:textId="77777777" w:rsidR="00DF3A1D" w:rsidRPr="00421777" w:rsidRDefault="0069333E" w:rsidP="00DF3A1D">
      <w:pPr>
        <w:pStyle w:val="ListParagraph"/>
        <w:numPr>
          <w:ilvl w:val="0"/>
          <w:numId w:val="22"/>
        </w:numPr>
        <w:spacing w:after="0" w:line="240" w:lineRule="auto"/>
        <w:ind w:left="1276" w:hanging="567"/>
        <w:jc w:val="both"/>
        <w:rPr>
          <w:rFonts w:ascii="Times New Roman" w:hAnsi="Times New Roman" w:cs="Times New Roman"/>
          <w:sz w:val="24"/>
          <w:szCs w:val="24"/>
        </w:rPr>
      </w:pPr>
      <w:r w:rsidRPr="00421777">
        <w:rPr>
          <w:rFonts w:ascii="Times New Roman" w:hAnsi="Times New Roman" w:cs="Times New Roman"/>
          <w:sz w:val="24"/>
          <w:szCs w:val="24"/>
        </w:rPr>
        <w:t xml:space="preserve">After the approval of the Executive Director, AIIMS Guwahati, call for intramural research projects will be announced. </w:t>
      </w:r>
    </w:p>
    <w:p w14:paraId="18F0D8DB" w14:textId="2F157E37" w:rsidR="0069333E" w:rsidRPr="00421777" w:rsidRDefault="0069333E" w:rsidP="00DF3A1D">
      <w:pPr>
        <w:pStyle w:val="ListParagraph"/>
        <w:numPr>
          <w:ilvl w:val="0"/>
          <w:numId w:val="22"/>
        </w:numPr>
        <w:spacing w:after="0" w:line="240" w:lineRule="auto"/>
        <w:ind w:left="1276" w:hanging="567"/>
        <w:jc w:val="both"/>
        <w:rPr>
          <w:rFonts w:ascii="Times New Roman" w:hAnsi="Times New Roman" w:cs="Times New Roman"/>
          <w:sz w:val="24"/>
          <w:szCs w:val="24"/>
        </w:rPr>
      </w:pPr>
      <w:r w:rsidRPr="00421777">
        <w:rPr>
          <w:rFonts w:ascii="Times New Roman" w:hAnsi="Times New Roman" w:cs="Times New Roman"/>
          <w:sz w:val="24"/>
          <w:szCs w:val="24"/>
        </w:rPr>
        <w:t>Only one project per investigator will be permissible in a financial year.</w:t>
      </w:r>
    </w:p>
    <w:p w14:paraId="6ABC0559" w14:textId="77777777" w:rsidR="0069333E" w:rsidRPr="0069333E" w:rsidRDefault="0069333E" w:rsidP="004A5A23">
      <w:pPr>
        <w:pStyle w:val="ListParagraph"/>
        <w:ind w:left="426" w:hanging="426"/>
        <w:jc w:val="both"/>
        <w:rPr>
          <w:rFonts w:ascii="Times New Roman" w:hAnsi="Times New Roman" w:cs="Times New Roman"/>
          <w:b/>
          <w:bCs/>
          <w:sz w:val="24"/>
          <w:szCs w:val="24"/>
        </w:rPr>
      </w:pPr>
    </w:p>
    <w:p w14:paraId="38C76D76" w14:textId="31AF5474" w:rsidR="00A23492" w:rsidRPr="00A06436" w:rsidRDefault="00CB050C" w:rsidP="00A06436">
      <w:pPr>
        <w:pStyle w:val="ListParagraph"/>
        <w:numPr>
          <w:ilvl w:val="0"/>
          <w:numId w:val="15"/>
        </w:numPr>
        <w:spacing w:after="0" w:line="240" w:lineRule="auto"/>
        <w:ind w:left="426" w:hanging="437"/>
        <w:jc w:val="both"/>
        <w:rPr>
          <w:rFonts w:ascii="Times New Roman" w:hAnsi="Times New Roman" w:cs="Times New Roman"/>
          <w:sz w:val="24"/>
          <w:szCs w:val="24"/>
        </w:rPr>
      </w:pPr>
      <w:r w:rsidRPr="00A06436">
        <w:rPr>
          <w:rFonts w:ascii="Times New Roman" w:hAnsi="Times New Roman" w:cs="Times New Roman"/>
          <w:b/>
          <w:bCs/>
          <w:sz w:val="24"/>
          <w:szCs w:val="24"/>
        </w:rPr>
        <w:t>Eligibility</w:t>
      </w:r>
      <w:r w:rsidRPr="00A06436">
        <w:rPr>
          <w:rFonts w:ascii="Times New Roman" w:hAnsi="Times New Roman" w:cs="Times New Roman"/>
          <w:sz w:val="24"/>
          <w:szCs w:val="24"/>
        </w:rPr>
        <w:t xml:space="preserve"> </w:t>
      </w:r>
    </w:p>
    <w:p w14:paraId="79F6D041" w14:textId="47ED917A" w:rsidR="00716875" w:rsidRPr="009D6D07" w:rsidRDefault="00716875" w:rsidP="00381987">
      <w:pPr>
        <w:pStyle w:val="ListParagraph"/>
        <w:numPr>
          <w:ilvl w:val="0"/>
          <w:numId w:val="17"/>
        </w:numPr>
        <w:spacing w:after="0" w:line="240" w:lineRule="auto"/>
        <w:ind w:left="1276" w:hanging="567"/>
        <w:jc w:val="both"/>
        <w:rPr>
          <w:rFonts w:ascii="Times New Roman" w:hAnsi="Times New Roman" w:cs="Times New Roman"/>
          <w:sz w:val="24"/>
          <w:szCs w:val="24"/>
        </w:rPr>
      </w:pPr>
      <w:r w:rsidRPr="0013009A">
        <w:rPr>
          <w:rFonts w:ascii="Times New Roman" w:hAnsi="Times New Roman" w:cs="Times New Roman"/>
          <w:sz w:val="24"/>
          <w:szCs w:val="24"/>
        </w:rPr>
        <w:t xml:space="preserve">Intramural Research Project is primarily meant for Assistant Professors and Associate </w:t>
      </w:r>
      <w:r w:rsidRPr="009D6D07">
        <w:rPr>
          <w:rFonts w:ascii="Times New Roman" w:hAnsi="Times New Roman" w:cs="Times New Roman"/>
          <w:sz w:val="24"/>
          <w:szCs w:val="24"/>
        </w:rPr>
        <w:t>Professors.</w:t>
      </w:r>
      <w:r w:rsidR="001848D3" w:rsidRPr="009D6D07">
        <w:rPr>
          <w:rFonts w:ascii="Times New Roman" w:hAnsi="Times New Roman" w:cs="Times New Roman"/>
          <w:sz w:val="24"/>
          <w:szCs w:val="24"/>
        </w:rPr>
        <w:t xml:space="preserve"> The eligibility of Additional Professors and Professors for Intramural Research Project </w:t>
      </w:r>
      <w:r w:rsidR="0013009A" w:rsidRPr="009D6D07">
        <w:rPr>
          <w:rFonts w:ascii="Times New Roman" w:hAnsi="Times New Roman" w:cs="Times New Roman"/>
          <w:sz w:val="24"/>
          <w:szCs w:val="24"/>
        </w:rPr>
        <w:t xml:space="preserve">is under consideration </w:t>
      </w:r>
      <w:r w:rsidR="00850ACE" w:rsidRPr="009D6D07">
        <w:rPr>
          <w:rFonts w:ascii="Times New Roman" w:hAnsi="Times New Roman" w:cs="Times New Roman"/>
          <w:sz w:val="24"/>
          <w:szCs w:val="24"/>
        </w:rPr>
        <w:t xml:space="preserve">of </w:t>
      </w:r>
      <w:r w:rsidR="0013009A" w:rsidRPr="009D6D07">
        <w:rPr>
          <w:rFonts w:ascii="Times New Roman" w:hAnsi="Times New Roman" w:cs="Times New Roman"/>
          <w:sz w:val="24"/>
          <w:szCs w:val="24"/>
        </w:rPr>
        <w:t>the competent authority.</w:t>
      </w:r>
      <w:r w:rsidR="001848D3" w:rsidRPr="009D6D07">
        <w:rPr>
          <w:rFonts w:ascii="Times New Roman" w:hAnsi="Times New Roman" w:cs="Times New Roman"/>
          <w:sz w:val="24"/>
          <w:szCs w:val="24"/>
        </w:rPr>
        <w:t xml:space="preserve"> </w:t>
      </w:r>
      <w:r w:rsidR="0013009A" w:rsidRPr="009D6D07">
        <w:rPr>
          <w:rFonts w:ascii="Times New Roman" w:hAnsi="Times New Roman" w:cs="Times New Roman"/>
          <w:sz w:val="24"/>
          <w:szCs w:val="24"/>
        </w:rPr>
        <w:t xml:space="preserve">As soon as the decision is obtained, it will be communicated </w:t>
      </w:r>
      <w:r w:rsidR="0014168E" w:rsidRPr="009D6D07">
        <w:rPr>
          <w:rFonts w:ascii="Times New Roman" w:hAnsi="Times New Roman" w:cs="Times New Roman"/>
          <w:sz w:val="24"/>
          <w:szCs w:val="24"/>
        </w:rPr>
        <w:t>to</w:t>
      </w:r>
      <w:r w:rsidR="0013009A" w:rsidRPr="009D6D07">
        <w:rPr>
          <w:rFonts w:ascii="Times New Roman" w:hAnsi="Times New Roman" w:cs="Times New Roman"/>
          <w:sz w:val="24"/>
          <w:szCs w:val="24"/>
        </w:rPr>
        <w:t xml:space="preserve"> Faculty members.  </w:t>
      </w:r>
      <w:r w:rsidRPr="009D6D07">
        <w:rPr>
          <w:rFonts w:ascii="Times New Roman" w:hAnsi="Times New Roman" w:cs="Times New Roman"/>
          <w:sz w:val="24"/>
          <w:szCs w:val="24"/>
        </w:rPr>
        <w:t xml:space="preserve"> </w:t>
      </w:r>
    </w:p>
    <w:p w14:paraId="12EDF686" w14:textId="77777777" w:rsidR="00AB1BC8" w:rsidRDefault="00716875" w:rsidP="00381987">
      <w:pPr>
        <w:pStyle w:val="ListParagraph"/>
        <w:numPr>
          <w:ilvl w:val="0"/>
          <w:numId w:val="17"/>
        </w:numPr>
        <w:spacing w:after="0" w:line="240" w:lineRule="auto"/>
        <w:ind w:left="1276" w:hanging="567"/>
        <w:jc w:val="both"/>
        <w:rPr>
          <w:rFonts w:ascii="Times New Roman" w:hAnsi="Times New Roman" w:cs="Times New Roman"/>
          <w:sz w:val="24"/>
          <w:szCs w:val="24"/>
        </w:rPr>
      </w:pPr>
      <w:r w:rsidRPr="009D6D07">
        <w:rPr>
          <w:rFonts w:ascii="Times New Roman" w:hAnsi="Times New Roman" w:cs="Times New Roman"/>
          <w:sz w:val="24"/>
          <w:szCs w:val="24"/>
        </w:rPr>
        <w:t>Faculty members</w:t>
      </w:r>
      <w:r w:rsidRPr="00770D1C">
        <w:rPr>
          <w:rFonts w:ascii="Times New Roman" w:hAnsi="Times New Roman" w:cs="Times New Roman"/>
          <w:sz w:val="24"/>
          <w:szCs w:val="24"/>
        </w:rPr>
        <w:t xml:space="preserve"> can submit their projects as Pr</w:t>
      </w:r>
      <w:r w:rsidRPr="00716875">
        <w:rPr>
          <w:rFonts w:ascii="Times New Roman" w:hAnsi="Times New Roman" w:cs="Times New Roman"/>
          <w:sz w:val="24"/>
          <w:szCs w:val="24"/>
        </w:rPr>
        <w:t>incipal Investigator (PI)</w:t>
      </w:r>
      <w:r w:rsidR="00AB1BC8">
        <w:rPr>
          <w:rFonts w:ascii="Times New Roman" w:hAnsi="Times New Roman" w:cs="Times New Roman"/>
          <w:sz w:val="24"/>
          <w:szCs w:val="24"/>
        </w:rPr>
        <w:t xml:space="preserve"> only under </w:t>
      </w:r>
      <w:r w:rsidR="00AB1BC8" w:rsidRPr="00AB1BC8">
        <w:rPr>
          <w:rFonts w:ascii="Times New Roman" w:hAnsi="Times New Roman" w:cs="Times New Roman"/>
          <w:i/>
          <w:iCs/>
          <w:sz w:val="24"/>
          <w:szCs w:val="24"/>
        </w:rPr>
        <w:t>one</w:t>
      </w:r>
      <w:r w:rsidR="00AB1BC8">
        <w:rPr>
          <w:rFonts w:ascii="Times New Roman" w:hAnsi="Times New Roman" w:cs="Times New Roman"/>
          <w:sz w:val="24"/>
          <w:szCs w:val="24"/>
        </w:rPr>
        <w:t xml:space="preserve"> of the </w:t>
      </w:r>
      <w:r w:rsidR="00AB1BC8" w:rsidRPr="00AB1BC8">
        <w:rPr>
          <w:rFonts w:ascii="Times New Roman" w:hAnsi="Times New Roman" w:cs="Times New Roman"/>
          <w:i/>
          <w:iCs/>
          <w:sz w:val="24"/>
          <w:szCs w:val="24"/>
        </w:rPr>
        <w:t>two</w:t>
      </w:r>
      <w:r w:rsidR="00AB1BC8">
        <w:rPr>
          <w:rFonts w:ascii="Times New Roman" w:hAnsi="Times New Roman" w:cs="Times New Roman"/>
          <w:sz w:val="24"/>
          <w:szCs w:val="24"/>
        </w:rPr>
        <w:t xml:space="preserve"> schemes as shown in the following table:</w:t>
      </w:r>
    </w:p>
    <w:tbl>
      <w:tblPr>
        <w:tblStyle w:val="TableGrid"/>
        <w:tblW w:w="0" w:type="auto"/>
        <w:tblInd w:w="1384" w:type="dxa"/>
        <w:tblLook w:val="04A0" w:firstRow="1" w:lastRow="0" w:firstColumn="1" w:lastColumn="0" w:noHBand="0" w:noVBand="1"/>
      </w:tblPr>
      <w:tblGrid>
        <w:gridCol w:w="3402"/>
        <w:gridCol w:w="4253"/>
      </w:tblGrid>
      <w:tr w:rsidR="00167301" w14:paraId="2846769E" w14:textId="77777777" w:rsidTr="00167301">
        <w:tc>
          <w:tcPr>
            <w:tcW w:w="3402" w:type="dxa"/>
          </w:tcPr>
          <w:p w14:paraId="311FA001" w14:textId="77777777" w:rsidR="00167301" w:rsidRPr="002E3F3C" w:rsidRDefault="00167301" w:rsidP="00973AA8">
            <w:pPr>
              <w:jc w:val="both"/>
              <w:rPr>
                <w:rFonts w:ascii="Times New Roman" w:hAnsi="Times New Roman" w:cs="Times New Roman"/>
                <w:b/>
                <w:bCs/>
                <w:sz w:val="24"/>
                <w:szCs w:val="24"/>
              </w:rPr>
            </w:pPr>
            <w:r w:rsidRPr="002E3F3C">
              <w:rPr>
                <w:rFonts w:ascii="Times New Roman" w:hAnsi="Times New Roman" w:cs="Times New Roman"/>
                <w:b/>
                <w:bCs/>
                <w:sz w:val="24"/>
                <w:szCs w:val="24"/>
              </w:rPr>
              <w:t>Single P</w:t>
            </w:r>
            <w:r>
              <w:rPr>
                <w:rFonts w:ascii="Times New Roman" w:hAnsi="Times New Roman" w:cs="Times New Roman"/>
                <w:b/>
                <w:bCs/>
                <w:sz w:val="24"/>
                <w:szCs w:val="24"/>
              </w:rPr>
              <w:t>I proj</w:t>
            </w:r>
            <w:r w:rsidRPr="002E3F3C">
              <w:rPr>
                <w:rFonts w:ascii="Times New Roman" w:hAnsi="Times New Roman" w:cs="Times New Roman"/>
                <w:b/>
                <w:bCs/>
                <w:sz w:val="24"/>
                <w:szCs w:val="24"/>
              </w:rPr>
              <w:t>ect (Scheme 1)</w:t>
            </w:r>
          </w:p>
        </w:tc>
        <w:tc>
          <w:tcPr>
            <w:tcW w:w="4253" w:type="dxa"/>
          </w:tcPr>
          <w:p w14:paraId="254A23A7" w14:textId="77777777" w:rsidR="00167301" w:rsidRPr="002E3F3C" w:rsidRDefault="00167301" w:rsidP="00973AA8">
            <w:pPr>
              <w:jc w:val="both"/>
              <w:rPr>
                <w:rFonts w:ascii="Times New Roman" w:hAnsi="Times New Roman" w:cs="Times New Roman"/>
                <w:b/>
                <w:bCs/>
                <w:sz w:val="24"/>
                <w:szCs w:val="24"/>
              </w:rPr>
            </w:pPr>
            <w:r w:rsidRPr="002E3F3C">
              <w:rPr>
                <w:rFonts w:ascii="Times New Roman" w:hAnsi="Times New Roman" w:cs="Times New Roman"/>
                <w:b/>
                <w:bCs/>
                <w:sz w:val="24"/>
                <w:szCs w:val="24"/>
              </w:rPr>
              <w:t>Collaborative project (Scheme 2)</w:t>
            </w:r>
          </w:p>
        </w:tc>
      </w:tr>
      <w:tr w:rsidR="00167301" w14:paraId="6C59FAD7" w14:textId="77777777" w:rsidTr="00167301">
        <w:tc>
          <w:tcPr>
            <w:tcW w:w="3402" w:type="dxa"/>
          </w:tcPr>
          <w:p w14:paraId="0C5AE5F2" w14:textId="15BC626A" w:rsidR="00167301" w:rsidRPr="002E3F3C" w:rsidRDefault="00167301" w:rsidP="00973AA8">
            <w:pPr>
              <w:jc w:val="both"/>
              <w:rPr>
                <w:rFonts w:ascii="Times New Roman" w:hAnsi="Times New Roman" w:cs="Times New Roman"/>
                <w:b/>
                <w:bCs/>
                <w:sz w:val="24"/>
                <w:szCs w:val="24"/>
              </w:rPr>
            </w:pPr>
            <w:r w:rsidRPr="008D4796">
              <w:rPr>
                <w:rFonts w:ascii="Times New Roman" w:hAnsi="Times New Roman" w:cs="Times New Roman"/>
                <w:sz w:val="24"/>
                <w:szCs w:val="24"/>
              </w:rPr>
              <w:t>Single P</w:t>
            </w:r>
            <w:r>
              <w:rPr>
                <w:rFonts w:ascii="Times New Roman" w:hAnsi="Times New Roman" w:cs="Times New Roman"/>
                <w:sz w:val="24"/>
                <w:szCs w:val="24"/>
              </w:rPr>
              <w:t>I</w:t>
            </w:r>
            <w:r w:rsidRPr="008D4796">
              <w:rPr>
                <w:rFonts w:ascii="Times New Roman" w:hAnsi="Times New Roman" w:cs="Times New Roman"/>
                <w:sz w:val="24"/>
                <w:szCs w:val="24"/>
              </w:rPr>
              <w:t xml:space="preserve"> with </w:t>
            </w:r>
            <w:r>
              <w:rPr>
                <w:rFonts w:ascii="Times New Roman" w:hAnsi="Times New Roman" w:cs="Times New Roman"/>
                <w:sz w:val="24"/>
                <w:szCs w:val="24"/>
              </w:rPr>
              <w:t>Co-PIs/</w:t>
            </w:r>
            <w:r w:rsidRPr="008D4796">
              <w:rPr>
                <w:rFonts w:ascii="Times New Roman" w:hAnsi="Times New Roman" w:cs="Times New Roman"/>
                <w:sz w:val="24"/>
                <w:szCs w:val="24"/>
              </w:rPr>
              <w:t>co-investigator</w:t>
            </w:r>
            <w:r>
              <w:rPr>
                <w:rFonts w:ascii="Times New Roman" w:hAnsi="Times New Roman" w:cs="Times New Roman"/>
                <w:sz w:val="24"/>
                <w:szCs w:val="24"/>
              </w:rPr>
              <w:t>(</w:t>
            </w:r>
            <w:r w:rsidRPr="008D4796">
              <w:rPr>
                <w:rFonts w:ascii="Times New Roman" w:hAnsi="Times New Roman" w:cs="Times New Roman"/>
                <w:sz w:val="24"/>
                <w:szCs w:val="24"/>
              </w:rPr>
              <w:t>s</w:t>
            </w:r>
            <w:r>
              <w:rPr>
                <w:rFonts w:ascii="Times New Roman" w:hAnsi="Times New Roman" w:cs="Times New Roman"/>
                <w:sz w:val="24"/>
                <w:szCs w:val="24"/>
              </w:rPr>
              <w:t>)</w:t>
            </w:r>
          </w:p>
        </w:tc>
        <w:tc>
          <w:tcPr>
            <w:tcW w:w="4253" w:type="dxa"/>
          </w:tcPr>
          <w:p w14:paraId="16343821" w14:textId="2DD8A85B" w:rsidR="00167301" w:rsidRPr="002E3F3C" w:rsidRDefault="00167301" w:rsidP="00973AA8">
            <w:pPr>
              <w:jc w:val="both"/>
              <w:rPr>
                <w:rFonts w:ascii="Times New Roman" w:hAnsi="Times New Roman" w:cs="Times New Roman"/>
                <w:b/>
                <w:bCs/>
                <w:sz w:val="24"/>
                <w:szCs w:val="24"/>
              </w:rPr>
            </w:pPr>
            <w:r>
              <w:rPr>
                <w:rFonts w:ascii="Times New Roman" w:hAnsi="Times New Roman" w:cs="Times New Roman"/>
                <w:sz w:val="24"/>
                <w:szCs w:val="24"/>
              </w:rPr>
              <w:t xml:space="preserve">Two PIs from two different </w:t>
            </w:r>
            <w:r w:rsidRPr="008D4796">
              <w:rPr>
                <w:rFonts w:ascii="Times New Roman" w:hAnsi="Times New Roman" w:cs="Times New Roman"/>
                <w:sz w:val="24"/>
                <w:szCs w:val="24"/>
              </w:rPr>
              <w:t xml:space="preserve">departments/disciplines </w:t>
            </w:r>
            <w:r>
              <w:rPr>
                <w:rFonts w:ascii="Times New Roman" w:hAnsi="Times New Roman" w:cs="Times New Roman"/>
                <w:sz w:val="24"/>
                <w:szCs w:val="24"/>
              </w:rPr>
              <w:t>having</w:t>
            </w:r>
            <w:r w:rsidRPr="008D4796">
              <w:rPr>
                <w:rFonts w:ascii="Times New Roman" w:hAnsi="Times New Roman" w:cs="Times New Roman"/>
                <w:sz w:val="24"/>
                <w:szCs w:val="24"/>
              </w:rPr>
              <w:t xml:space="preserve"> complementary expertise</w:t>
            </w:r>
            <w:r>
              <w:rPr>
                <w:rFonts w:ascii="Times New Roman" w:hAnsi="Times New Roman" w:cs="Times New Roman"/>
                <w:sz w:val="24"/>
                <w:szCs w:val="24"/>
              </w:rPr>
              <w:t xml:space="preserve"> </w:t>
            </w:r>
            <w:r w:rsidRPr="008D4796">
              <w:rPr>
                <w:rFonts w:ascii="Times New Roman" w:hAnsi="Times New Roman" w:cs="Times New Roman"/>
                <w:sz w:val="24"/>
                <w:szCs w:val="24"/>
              </w:rPr>
              <w:t xml:space="preserve">with </w:t>
            </w:r>
            <w:r>
              <w:rPr>
                <w:rFonts w:ascii="Times New Roman" w:hAnsi="Times New Roman" w:cs="Times New Roman"/>
                <w:sz w:val="24"/>
                <w:szCs w:val="24"/>
              </w:rPr>
              <w:t>Co-PIs/</w:t>
            </w:r>
            <w:r w:rsidRPr="008D4796">
              <w:rPr>
                <w:rFonts w:ascii="Times New Roman" w:hAnsi="Times New Roman" w:cs="Times New Roman"/>
                <w:sz w:val="24"/>
                <w:szCs w:val="24"/>
              </w:rPr>
              <w:t>co-investigator</w:t>
            </w:r>
            <w:r>
              <w:rPr>
                <w:rFonts w:ascii="Times New Roman" w:hAnsi="Times New Roman" w:cs="Times New Roman"/>
                <w:sz w:val="24"/>
                <w:szCs w:val="24"/>
              </w:rPr>
              <w:t>(</w:t>
            </w:r>
            <w:r w:rsidRPr="008D4796">
              <w:rPr>
                <w:rFonts w:ascii="Times New Roman" w:hAnsi="Times New Roman" w:cs="Times New Roman"/>
                <w:sz w:val="24"/>
                <w:szCs w:val="24"/>
              </w:rPr>
              <w:t>s</w:t>
            </w:r>
            <w:r>
              <w:rPr>
                <w:rFonts w:ascii="Times New Roman" w:hAnsi="Times New Roman" w:cs="Times New Roman"/>
                <w:sz w:val="24"/>
                <w:szCs w:val="24"/>
              </w:rPr>
              <w:t>)</w:t>
            </w:r>
          </w:p>
        </w:tc>
      </w:tr>
    </w:tbl>
    <w:p w14:paraId="3DBE5DB4" w14:textId="2D0F8097" w:rsidR="00716875" w:rsidRDefault="00716875" w:rsidP="00AB1BC8">
      <w:pPr>
        <w:pStyle w:val="ListParagraph"/>
        <w:spacing w:after="0" w:line="240" w:lineRule="auto"/>
        <w:ind w:left="1276"/>
        <w:jc w:val="both"/>
        <w:rPr>
          <w:rFonts w:ascii="Times New Roman" w:hAnsi="Times New Roman" w:cs="Times New Roman"/>
          <w:sz w:val="24"/>
          <w:szCs w:val="24"/>
        </w:rPr>
      </w:pPr>
      <w:r w:rsidRPr="00716875">
        <w:rPr>
          <w:rFonts w:ascii="Times New Roman" w:hAnsi="Times New Roman" w:cs="Times New Roman"/>
          <w:sz w:val="24"/>
          <w:szCs w:val="24"/>
        </w:rPr>
        <w:t xml:space="preserve">Co-PIs/Co-Investigators can also be included under each project. </w:t>
      </w:r>
      <w:r w:rsidR="008B52CC" w:rsidRPr="00716875">
        <w:rPr>
          <w:rFonts w:ascii="Times New Roman" w:hAnsi="Times New Roman" w:cs="Times New Roman"/>
          <w:sz w:val="24"/>
          <w:szCs w:val="24"/>
        </w:rPr>
        <w:t>More than one</w:t>
      </w:r>
      <w:r w:rsidR="00421777">
        <w:rPr>
          <w:rFonts w:ascii="Times New Roman" w:hAnsi="Times New Roman" w:cs="Times New Roman"/>
          <w:sz w:val="24"/>
          <w:szCs w:val="24"/>
        </w:rPr>
        <w:t xml:space="preserve"> </w:t>
      </w:r>
      <w:r w:rsidR="008B52CC" w:rsidRPr="00716875">
        <w:rPr>
          <w:rFonts w:ascii="Times New Roman" w:hAnsi="Times New Roman" w:cs="Times New Roman"/>
          <w:sz w:val="24"/>
          <w:szCs w:val="24"/>
        </w:rPr>
        <w:t xml:space="preserve">co-investigator can be included under </w:t>
      </w:r>
      <w:r>
        <w:rPr>
          <w:rFonts w:ascii="Times New Roman" w:hAnsi="Times New Roman" w:cs="Times New Roman"/>
          <w:sz w:val="24"/>
          <w:szCs w:val="24"/>
        </w:rPr>
        <w:t>each project</w:t>
      </w:r>
      <w:r w:rsidR="008B52CC" w:rsidRPr="00716875">
        <w:rPr>
          <w:rFonts w:ascii="Times New Roman" w:hAnsi="Times New Roman" w:cs="Times New Roman"/>
          <w:sz w:val="24"/>
          <w:szCs w:val="24"/>
        </w:rPr>
        <w:t>.</w:t>
      </w:r>
    </w:p>
    <w:p w14:paraId="7D79F539" w14:textId="4B1DA6A5" w:rsidR="00716875" w:rsidRDefault="00716875" w:rsidP="00381987">
      <w:pPr>
        <w:pStyle w:val="ListParagraph"/>
        <w:numPr>
          <w:ilvl w:val="0"/>
          <w:numId w:val="17"/>
        </w:numPr>
        <w:spacing w:after="0" w:line="240" w:lineRule="auto"/>
        <w:ind w:left="1276" w:hanging="567"/>
        <w:jc w:val="both"/>
        <w:rPr>
          <w:rFonts w:ascii="Times New Roman" w:hAnsi="Times New Roman" w:cs="Times New Roman"/>
          <w:sz w:val="24"/>
          <w:szCs w:val="24"/>
        </w:rPr>
      </w:pPr>
      <w:r w:rsidRPr="00716875">
        <w:rPr>
          <w:rFonts w:ascii="Times New Roman" w:hAnsi="Times New Roman" w:cs="Times New Roman"/>
          <w:sz w:val="24"/>
          <w:szCs w:val="24"/>
        </w:rPr>
        <w:t>Co-Investigators may also be selected from other Institutes. Collaboration outside institution is also permitted. However, fund will be allocated only to the Investigators from AIIMS Guwahati.</w:t>
      </w:r>
      <w:r w:rsidR="008B52CC" w:rsidRPr="00716875">
        <w:rPr>
          <w:rFonts w:ascii="Times New Roman" w:hAnsi="Times New Roman" w:cs="Times New Roman"/>
          <w:sz w:val="24"/>
          <w:szCs w:val="24"/>
        </w:rPr>
        <w:t xml:space="preserve"> </w:t>
      </w:r>
    </w:p>
    <w:p w14:paraId="1BB75395" w14:textId="31356798" w:rsidR="00770D1C" w:rsidRPr="00F636C2" w:rsidRDefault="00770D1C" w:rsidP="00770D1C">
      <w:pPr>
        <w:pStyle w:val="ListParagraph"/>
        <w:numPr>
          <w:ilvl w:val="0"/>
          <w:numId w:val="17"/>
        </w:numPr>
        <w:spacing w:after="0" w:line="240" w:lineRule="auto"/>
        <w:ind w:left="1276" w:hanging="567"/>
        <w:jc w:val="both"/>
        <w:rPr>
          <w:rFonts w:ascii="Times New Roman" w:hAnsi="Times New Roman" w:cs="Times New Roman"/>
          <w:sz w:val="24"/>
          <w:szCs w:val="24"/>
        </w:rPr>
      </w:pPr>
      <w:r w:rsidRPr="00F636C2">
        <w:rPr>
          <w:rFonts w:ascii="Times New Roman" w:hAnsi="Times New Roman" w:cs="Times New Roman"/>
          <w:sz w:val="24"/>
          <w:szCs w:val="24"/>
        </w:rPr>
        <w:t xml:space="preserve">If PI leaves the Institute before the completion of the project, </w:t>
      </w:r>
      <w:r>
        <w:rPr>
          <w:rFonts w:ascii="Times New Roman" w:hAnsi="Times New Roman" w:cs="Times New Roman"/>
          <w:sz w:val="24"/>
          <w:szCs w:val="24"/>
        </w:rPr>
        <w:t>Co-PI</w:t>
      </w:r>
      <w:r w:rsidRPr="00F636C2">
        <w:rPr>
          <w:rFonts w:ascii="Times New Roman" w:hAnsi="Times New Roman" w:cs="Times New Roman"/>
          <w:sz w:val="24"/>
          <w:szCs w:val="24"/>
        </w:rPr>
        <w:t xml:space="preserve"> from </w:t>
      </w:r>
      <w:r>
        <w:rPr>
          <w:rFonts w:ascii="Times New Roman" w:hAnsi="Times New Roman" w:cs="Times New Roman"/>
          <w:sz w:val="24"/>
          <w:szCs w:val="24"/>
        </w:rPr>
        <w:t xml:space="preserve">AIIMS Guwahati </w:t>
      </w:r>
      <w:r w:rsidRPr="00F636C2">
        <w:rPr>
          <w:rFonts w:ascii="Times New Roman" w:hAnsi="Times New Roman" w:cs="Times New Roman"/>
          <w:sz w:val="24"/>
          <w:szCs w:val="24"/>
        </w:rPr>
        <w:t>will lead the project.</w:t>
      </w:r>
    </w:p>
    <w:p w14:paraId="7D5AE463" w14:textId="77777777" w:rsidR="00716875" w:rsidRDefault="00F75055" w:rsidP="00381987">
      <w:pPr>
        <w:pStyle w:val="ListParagraph"/>
        <w:numPr>
          <w:ilvl w:val="0"/>
          <w:numId w:val="17"/>
        </w:numPr>
        <w:spacing w:after="0" w:line="240" w:lineRule="auto"/>
        <w:ind w:left="1276" w:hanging="567"/>
        <w:jc w:val="both"/>
        <w:rPr>
          <w:rFonts w:ascii="Times New Roman" w:hAnsi="Times New Roman" w:cs="Times New Roman"/>
          <w:sz w:val="24"/>
          <w:szCs w:val="24"/>
        </w:rPr>
      </w:pPr>
      <w:r w:rsidRPr="00716875">
        <w:rPr>
          <w:rFonts w:ascii="Times New Roman" w:hAnsi="Times New Roman" w:cs="Times New Roman"/>
          <w:sz w:val="24"/>
          <w:szCs w:val="24"/>
        </w:rPr>
        <w:t xml:space="preserve">Pool Officers, Senior and Junior Residents, PhD students, Research Associates, Undergraduate and Postgraduate students, and Paramedical staffs cannot be co-investigators. </w:t>
      </w:r>
    </w:p>
    <w:p w14:paraId="37493518" w14:textId="724823CC" w:rsidR="00716875" w:rsidRDefault="00734EF5" w:rsidP="00381987">
      <w:pPr>
        <w:pStyle w:val="ListParagraph"/>
        <w:numPr>
          <w:ilvl w:val="0"/>
          <w:numId w:val="17"/>
        </w:numPr>
        <w:spacing w:after="0" w:line="240" w:lineRule="auto"/>
        <w:ind w:left="1276" w:hanging="567"/>
        <w:jc w:val="both"/>
        <w:rPr>
          <w:rFonts w:ascii="Times New Roman" w:hAnsi="Times New Roman" w:cs="Times New Roman"/>
          <w:sz w:val="24"/>
          <w:szCs w:val="24"/>
        </w:rPr>
      </w:pPr>
      <w:r w:rsidRPr="00A13F1B">
        <w:rPr>
          <w:rFonts w:ascii="Times New Roman" w:hAnsi="Times New Roman" w:cs="Times New Roman"/>
          <w:sz w:val="24"/>
          <w:szCs w:val="24"/>
        </w:rPr>
        <w:t>Registration of Ph.D. students</w:t>
      </w:r>
      <w:r w:rsidRPr="00716875">
        <w:rPr>
          <w:rFonts w:ascii="Times New Roman" w:hAnsi="Times New Roman" w:cs="Times New Roman"/>
          <w:sz w:val="24"/>
          <w:szCs w:val="24"/>
        </w:rPr>
        <w:t xml:space="preserve"> </w:t>
      </w:r>
      <w:r>
        <w:rPr>
          <w:rFonts w:ascii="Times New Roman" w:hAnsi="Times New Roman" w:cs="Times New Roman"/>
          <w:sz w:val="24"/>
          <w:szCs w:val="24"/>
        </w:rPr>
        <w:t xml:space="preserve">will not be allowed under </w:t>
      </w:r>
      <w:r w:rsidRPr="00716875">
        <w:rPr>
          <w:rFonts w:ascii="Times New Roman" w:hAnsi="Times New Roman" w:cs="Times New Roman"/>
          <w:sz w:val="24"/>
          <w:szCs w:val="24"/>
        </w:rPr>
        <w:t>intramural funding.</w:t>
      </w:r>
      <w:r w:rsidR="00F75055" w:rsidRPr="00716875">
        <w:rPr>
          <w:rFonts w:ascii="Times New Roman" w:hAnsi="Times New Roman" w:cs="Times New Roman"/>
          <w:sz w:val="24"/>
          <w:szCs w:val="24"/>
        </w:rPr>
        <w:t xml:space="preserve"> </w:t>
      </w:r>
    </w:p>
    <w:p w14:paraId="5CE611AF" w14:textId="77777777" w:rsidR="00716875" w:rsidRDefault="00F75055" w:rsidP="00381987">
      <w:pPr>
        <w:pStyle w:val="ListParagraph"/>
        <w:numPr>
          <w:ilvl w:val="0"/>
          <w:numId w:val="17"/>
        </w:numPr>
        <w:spacing w:after="0" w:line="240" w:lineRule="auto"/>
        <w:ind w:left="1276" w:hanging="567"/>
        <w:jc w:val="both"/>
        <w:rPr>
          <w:rFonts w:ascii="Times New Roman" w:hAnsi="Times New Roman" w:cs="Times New Roman"/>
          <w:sz w:val="24"/>
          <w:szCs w:val="24"/>
        </w:rPr>
      </w:pPr>
      <w:r w:rsidRPr="00716875">
        <w:rPr>
          <w:rFonts w:ascii="Times New Roman" w:hAnsi="Times New Roman" w:cs="Times New Roman"/>
          <w:sz w:val="24"/>
          <w:szCs w:val="24"/>
        </w:rPr>
        <w:t xml:space="preserve">Those investigators who have been funded any Intramural Project earlier can also apply if their previous project has been completed and its final report submitted to the Research Cell. </w:t>
      </w:r>
    </w:p>
    <w:p w14:paraId="43AF21DF" w14:textId="77777777" w:rsidR="00716875" w:rsidRDefault="00F75055" w:rsidP="00381987">
      <w:pPr>
        <w:pStyle w:val="ListParagraph"/>
        <w:numPr>
          <w:ilvl w:val="0"/>
          <w:numId w:val="17"/>
        </w:numPr>
        <w:spacing w:after="0" w:line="240" w:lineRule="auto"/>
        <w:ind w:left="1276" w:hanging="567"/>
        <w:jc w:val="both"/>
        <w:rPr>
          <w:rFonts w:ascii="Times New Roman" w:hAnsi="Times New Roman" w:cs="Times New Roman"/>
          <w:sz w:val="24"/>
          <w:szCs w:val="24"/>
        </w:rPr>
      </w:pPr>
      <w:r w:rsidRPr="00716875">
        <w:rPr>
          <w:rFonts w:ascii="Times New Roman" w:hAnsi="Times New Roman" w:cs="Times New Roman"/>
          <w:sz w:val="24"/>
          <w:szCs w:val="24"/>
        </w:rPr>
        <w:t>The same project (full or part of it) should not be submitted to more than one funding agency.</w:t>
      </w:r>
      <w:r w:rsidR="00F76EAD" w:rsidRPr="00716875">
        <w:rPr>
          <w:rFonts w:ascii="Times New Roman" w:hAnsi="Times New Roman" w:cs="Times New Roman"/>
          <w:sz w:val="24"/>
          <w:szCs w:val="24"/>
        </w:rPr>
        <w:t xml:space="preserve"> </w:t>
      </w:r>
    </w:p>
    <w:p w14:paraId="3AB67D9E" w14:textId="2DE399FE" w:rsidR="00F76EAD" w:rsidRPr="00716875" w:rsidRDefault="00F76EAD" w:rsidP="00381987">
      <w:pPr>
        <w:pStyle w:val="ListParagraph"/>
        <w:numPr>
          <w:ilvl w:val="0"/>
          <w:numId w:val="17"/>
        </w:numPr>
        <w:spacing w:after="0" w:line="240" w:lineRule="auto"/>
        <w:ind w:left="1276" w:hanging="567"/>
        <w:jc w:val="both"/>
        <w:rPr>
          <w:rFonts w:ascii="Times New Roman" w:hAnsi="Times New Roman" w:cs="Times New Roman"/>
          <w:sz w:val="24"/>
          <w:szCs w:val="24"/>
        </w:rPr>
      </w:pPr>
      <w:r w:rsidRPr="00716875">
        <w:rPr>
          <w:rFonts w:ascii="Times New Roman" w:hAnsi="Times New Roman" w:cs="Times New Roman"/>
          <w:sz w:val="24"/>
          <w:szCs w:val="24"/>
        </w:rPr>
        <w:t xml:space="preserve">Collaborative projects involving more than one department should be discussed with all investigators. Only those actually involved in the work should be Investigators/co-investigators. </w:t>
      </w:r>
    </w:p>
    <w:p w14:paraId="68439E6F" w14:textId="77777777" w:rsidR="00CB050C" w:rsidRPr="00CB050C" w:rsidRDefault="00CB050C" w:rsidP="00333721">
      <w:pPr>
        <w:pStyle w:val="ListParagraph"/>
        <w:jc w:val="both"/>
        <w:rPr>
          <w:rFonts w:ascii="Times New Roman" w:hAnsi="Times New Roman" w:cs="Times New Roman"/>
          <w:b/>
          <w:bCs/>
          <w:sz w:val="24"/>
          <w:szCs w:val="24"/>
        </w:rPr>
      </w:pPr>
    </w:p>
    <w:p w14:paraId="7C3581AC" w14:textId="772DC1A7" w:rsidR="00D17C09" w:rsidRPr="00A13F1B" w:rsidRDefault="00CB050C" w:rsidP="00A06436">
      <w:pPr>
        <w:pStyle w:val="ListParagraph"/>
        <w:numPr>
          <w:ilvl w:val="0"/>
          <w:numId w:val="15"/>
        </w:numPr>
        <w:spacing w:after="0" w:line="240" w:lineRule="auto"/>
        <w:ind w:left="426" w:hanging="426"/>
        <w:jc w:val="both"/>
        <w:rPr>
          <w:rFonts w:ascii="Times New Roman" w:hAnsi="Times New Roman" w:cs="Times New Roman"/>
          <w:sz w:val="24"/>
          <w:szCs w:val="24"/>
        </w:rPr>
      </w:pPr>
      <w:r w:rsidRPr="00CB050C">
        <w:rPr>
          <w:rFonts w:ascii="Times New Roman" w:hAnsi="Times New Roman" w:cs="Times New Roman"/>
          <w:b/>
          <w:bCs/>
          <w:sz w:val="24"/>
          <w:szCs w:val="24"/>
        </w:rPr>
        <w:t xml:space="preserve">Project </w:t>
      </w:r>
      <w:r w:rsidRPr="00A13F1B">
        <w:rPr>
          <w:rFonts w:ascii="Times New Roman" w:hAnsi="Times New Roman" w:cs="Times New Roman"/>
          <w:b/>
          <w:bCs/>
          <w:sz w:val="24"/>
          <w:szCs w:val="24"/>
        </w:rPr>
        <w:t xml:space="preserve">categories </w:t>
      </w:r>
    </w:p>
    <w:p w14:paraId="75811A16" w14:textId="09950786" w:rsidR="00D17C09" w:rsidRPr="001F7001" w:rsidRDefault="00D17C09" w:rsidP="00D17C09">
      <w:pPr>
        <w:pStyle w:val="ListParagraph"/>
        <w:numPr>
          <w:ilvl w:val="0"/>
          <w:numId w:val="18"/>
        </w:numPr>
        <w:spacing w:after="0" w:line="240" w:lineRule="auto"/>
        <w:ind w:left="1276" w:hanging="556"/>
        <w:jc w:val="both"/>
        <w:rPr>
          <w:rFonts w:ascii="Times New Roman" w:hAnsi="Times New Roman" w:cs="Times New Roman"/>
          <w:b/>
          <w:bCs/>
          <w:sz w:val="24"/>
          <w:szCs w:val="24"/>
        </w:rPr>
      </w:pPr>
      <w:r w:rsidRPr="00A13F1B">
        <w:rPr>
          <w:rFonts w:ascii="Times New Roman" w:hAnsi="Times New Roman" w:cs="Times New Roman"/>
          <w:sz w:val="24"/>
          <w:szCs w:val="24"/>
        </w:rPr>
        <w:lastRenderedPageBreak/>
        <w:t>The projects can be submitted under any of the broad areas such as Basic/Translational/ Clinical/</w:t>
      </w:r>
      <w:r w:rsidR="00570E79" w:rsidRPr="00A13F1B">
        <w:rPr>
          <w:rFonts w:ascii="Times New Roman" w:hAnsi="Times New Roman" w:cs="Times New Roman"/>
          <w:sz w:val="24"/>
          <w:szCs w:val="24"/>
        </w:rPr>
        <w:t xml:space="preserve"> </w:t>
      </w:r>
      <w:r w:rsidRPr="00A13F1B">
        <w:rPr>
          <w:rFonts w:ascii="Times New Roman" w:hAnsi="Times New Roman" w:cs="Times New Roman"/>
          <w:sz w:val="24"/>
          <w:szCs w:val="24"/>
        </w:rPr>
        <w:t>Systems research/</w:t>
      </w:r>
      <w:r w:rsidR="00570E79" w:rsidRPr="00A13F1B">
        <w:rPr>
          <w:rFonts w:ascii="Times New Roman" w:hAnsi="Times New Roman" w:cs="Times New Roman"/>
          <w:sz w:val="24"/>
          <w:szCs w:val="24"/>
        </w:rPr>
        <w:t xml:space="preserve"> </w:t>
      </w:r>
      <w:r w:rsidRPr="00A13F1B">
        <w:rPr>
          <w:rFonts w:ascii="Times New Roman" w:hAnsi="Times New Roman" w:cs="Times New Roman"/>
          <w:sz w:val="24"/>
          <w:szCs w:val="24"/>
        </w:rPr>
        <w:t>Community/</w:t>
      </w:r>
      <w:r w:rsidR="00570E79" w:rsidRPr="00A13F1B">
        <w:rPr>
          <w:rFonts w:ascii="Times New Roman" w:hAnsi="Times New Roman" w:cs="Times New Roman"/>
          <w:sz w:val="24"/>
          <w:szCs w:val="24"/>
        </w:rPr>
        <w:t xml:space="preserve"> </w:t>
      </w:r>
      <w:r w:rsidRPr="00A13F1B">
        <w:rPr>
          <w:rFonts w:ascii="Times New Roman" w:hAnsi="Times New Roman" w:cs="Times New Roman"/>
          <w:sz w:val="24"/>
          <w:szCs w:val="24"/>
        </w:rPr>
        <w:t>Education/</w:t>
      </w:r>
      <w:r w:rsidR="00570E79" w:rsidRPr="00A13F1B">
        <w:rPr>
          <w:rFonts w:ascii="Times New Roman" w:hAnsi="Times New Roman" w:cs="Times New Roman"/>
          <w:sz w:val="24"/>
          <w:szCs w:val="24"/>
        </w:rPr>
        <w:t xml:space="preserve"> </w:t>
      </w:r>
      <w:proofErr w:type="spellStart"/>
      <w:r w:rsidRPr="001F7001">
        <w:rPr>
          <w:rFonts w:ascii="Times New Roman" w:hAnsi="Times New Roman" w:cs="Times New Roman"/>
          <w:sz w:val="24"/>
          <w:szCs w:val="24"/>
        </w:rPr>
        <w:t>Behavioral</w:t>
      </w:r>
      <w:proofErr w:type="spellEnd"/>
      <w:r w:rsidRPr="001F7001">
        <w:rPr>
          <w:rFonts w:ascii="Times New Roman" w:hAnsi="Times New Roman" w:cs="Times New Roman"/>
          <w:sz w:val="24"/>
          <w:szCs w:val="24"/>
        </w:rPr>
        <w:t xml:space="preserve"> research. </w:t>
      </w:r>
    </w:p>
    <w:p w14:paraId="0A3212D0" w14:textId="77777777" w:rsidR="00204CB1" w:rsidRPr="001F7001" w:rsidRDefault="00DA7208" w:rsidP="00D17C09">
      <w:pPr>
        <w:pStyle w:val="ListParagraph"/>
        <w:numPr>
          <w:ilvl w:val="0"/>
          <w:numId w:val="18"/>
        </w:numPr>
        <w:spacing w:after="0" w:line="240" w:lineRule="auto"/>
        <w:ind w:left="1276" w:hanging="556"/>
        <w:jc w:val="both"/>
        <w:rPr>
          <w:rFonts w:ascii="Times New Roman" w:hAnsi="Times New Roman" w:cs="Times New Roman"/>
          <w:b/>
          <w:bCs/>
          <w:sz w:val="24"/>
          <w:szCs w:val="24"/>
        </w:rPr>
      </w:pPr>
      <w:r w:rsidRPr="001F7001">
        <w:rPr>
          <w:rFonts w:ascii="Times New Roman" w:hAnsi="Times New Roman" w:cs="Times New Roman"/>
          <w:sz w:val="24"/>
          <w:szCs w:val="24"/>
        </w:rPr>
        <w:t xml:space="preserve">The investigators are requested to refrain from submitting ‘Clinical Trial’ proposals due to the requirement of DCGI clearance and also compensation in the event of adverse reaction. </w:t>
      </w:r>
    </w:p>
    <w:p w14:paraId="7CFC49AF" w14:textId="77777777" w:rsidR="00570E79" w:rsidRDefault="00570E79" w:rsidP="00333721">
      <w:pPr>
        <w:pStyle w:val="ListParagraph"/>
        <w:jc w:val="both"/>
        <w:rPr>
          <w:rFonts w:ascii="Times New Roman" w:hAnsi="Times New Roman" w:cs="Times New Roman"/>
          <w:b/>
          <w:bCs/>
          <w:sz w:val="24"/>
          <w:szCs w:val="24"/>
        </w:rPr>
      </w:pPr>
    </w:p>
    <w:p w14:paraId="2D3486ED" w14:textId="2EEF07B1" w:rsidR="00D17C09" w:rsidRPr="00A13F1B" w:rsidRDefault="00CB050C" w:rsidP="00A06436">
      <w:pPr>
        <w:pStyle w:val="ListParagraph"/>
        <w:numPr>
          <w:ilvl w:val="0"/>
          <w:numId w:val="15"/>
        </w:numPr>
        <w:spacing w:after="0" w:line="240" w:lineRule="auto"/>
        <w:ind w:left="426" w:hanging="426"/>
        <w:jc w:val="both"/>
        <w:rPr>
          <w:rFonts w:ascii="Times New Roman" w:hAnsi="Times New Roman" w:cs="Times New Roman"/>
          <w:sz w:val="24"/>
          <w:szCs w:val="24"/>
        </w:rPr>
      </w:pPr>
      <w:r w:rsidRPr="00D17C09">
        <w:rPr>
          <w:rFonts w:ascii="Times New Roman" w:hAnsi="Times New Roman" w:cs="Times New Roman"/>
          <w:b/>
          <w:bCs/>
          <w:sz w:val="24"/>
          <w:szCs w:val="24"/>
        </w:rPr>
        <w:t>Duration</w:t>
      </w:r>
      <w:r w:rsidR="00A06436">
        <w:rPr>
          <w:rFonts w:ascii="Times New Roman" w:hAnsi="Times New Roman" w:cs="Times New Roman"/>
          <w:b/>
          <w:bCs/>
          <w:sz w:val="24"/>
          <w:szCs w:val="24"/>
        </w:rPr>
        <w:t xml:space="preserve"> of </w:t>
      </w:r>
      <w:r w:rsidR="00A06436" w:rsidRPr="00A13F1B">
        <w:rPr>
          <w:rFonts w:ascii="Times New Roman" w:hAnsi="Times New Roman" w:cs="Times New Roman"/>
          <w:b/>
          <w:bCs/>
          <w:sz w:val="24"/>
          <w:szCs w:val="24"/>
        </w:rPr>
        <w:t>project</w:t>
      </w:r>
      <w:r w:rsidRPr="00A13F1B">
        <w:rPr>
          <w:rFonts w:ascii="Times New Roman" w:hAnsi="Times New Roman" w:cs="Times New Roman"/>
          <w:sz w:val="24"/>
          <w:szCs w:val="24"/>
        </w:rPr>
        <w:t xml:space="preserve"> </w:t>
      </w:r>
    </w:p>
    <w:p w14:paraId="269D08BD" w14:textId="77777777" w:rsidR="00D17C09" w:rsidRPr="00A13F1B" w:rsidRDefault="00155AB2" w:rsidP="00D17C09">
      <w:pPr>
        <w:pStyle w:val="ListParagraph"/>
        <w:numPr>
          <w:ilvl w:val="0"/>
          <w:numId w:val="19"/>
        </w:numPr>
        <w:spacing w:after="0" w:line="240" w:lineRule="auto"/>
        <w:ind w:left="1276" w:hanging="556"/>
        <w:jc w:val="both"/>
        <w:rPr>
          <w:rFonts w:ascii="Times New Roman" w:hAnsi="Times New Roman" w:cs="Times New Roman"/>
          <w:sz w:val="24"/>
          <w:szCs w:val="24"/>
        </w:rPr>
      </w:pPr>
      <w:r w:rsidRPr="00A13F1B">
        <w:rPr>
          <w:rFonts w:ascii="Times New Roman" w:hAnsi="Times New Roman" w:cs="Times New Roman"/>
          <w:sz w:val="24"/>
          <w:szCs w:val="24"/>
        </w:rPr>
        <w:t xml:space="preserve">The duration of each Intramural project will be </w:t>
      </w:r>
      <w:r w:rsidR="00D17C09" w:rsidRPr="00A13F1B">
        <w:rPr>
          <w:rFonts w:ascii="Times New Roman" w:hAnsi="Times New Roman" w:cs="Times New Roman"/>
          <w:sz w:val="24"/>
          <w:szCs w:val="24"/>
        </w:rPr>
        <w:t xml:space="preserve">for </w:t>
      </w:r>
      <w:r w:rsidR="00D17C09" w:rsidRPr="00A13F1B">
        <w:rPr>
          <w:rFonts w:ascii="Times New Roman" w:hAnsi="Times New Roman" w:cs="Times New Roman"/>
          <w:i/>
          <w:iCs/>
          <w:sz w:val="24"/>
          <w:szCs w:val="24"/>
        </w:rPr>
        <w:t>one</w:t>
      </w:r>
      <w:r w:rsidRPr="00A13F1B">
        <w:rPr>
          <w:rFonts w:ascii="Times New Roman" w:hAnsi="Times New Roman" w:cs="Times New Roman"/>
          <w:sz w:val="24"/>
          <w:szCs w:val="24"/>
        </w:rPr>
        <w:t xml:space="preserve"> year. </w:t>
      </w:r>
    </w:p>
    <w:p w14:paraId="0351258E" w14:textId="68C69DB5" w:rsidR="00AB5D81" w:rsidRPr="00A13F1B" w:rsidRDefault="00155AB2" w:rsidP="00D17C09">
      <w:pPr>
        <w:pStyle w:val="ListParagraph"/>
        <w:numPr>
          <w:ilvl w:val="0"/>
          <w:numId w:val="19"/>
        </w:numPr>
        <w:spacing w:after="0" w:line="240" w:lineRule="auto"/>
        <w:ind w:left="1276" w:hanging="556"/>
        <w:jc w:val="both"/>
        <w:rPr>
          <w:rFonts w:ascii="Times New Roman" w:hAnsi="Times New Roman" w:cs="Times New Roman"/>
          <w:sz w:val="24"/>
          <w:szCs w:val="24"/>
        </w:rPr>
      </w:pPr>
      <w:r w:rsidRPr="00A13F1B">
        <w:rPr>
          <w:rFonts w:ascii="Times New Roman" w:hAnsi="Times New Roman" w:cs="Times New Roman"/>
          <w:sz w:val="24"/>
          <w:szCs w:val="24"/>
        </w:rPr>
        <w:t xml:space="preserve">The duration of project can be extended for another </w:t>
      </w:r>
      <w:r w:rsidRPr="00A13F1B">
        <w:rPr>
          <w:rFonts w:ascii="Times New Roman" w:hAnsi="Times New Roman" w:cs="Times New Roman"/>
          <w:i/>
          <w:iCs/>
          <w:sz w:val="24"/>
          <w:szCs w:val="24"/>
        </w:rPr>
        <w:t>one</w:t>
      </w:r>
      <w:r w:rsidRPr="00A13F1B">
        <w:rPr>
          <w:rFonts w:ascii="Times New Roman" w:hAnsi="Times New Roman" w:cs="Times New Roman"/>
          <w:sz w:val="24"/>
          <w:szCs w:val="24"/>
        </w:rPr>
        <w:t xml:space="preserve"> year, on case-to-case basis after the review of annual progress report by Research review board of the institute.</w:t>
      </w:r>
    </w:p>
    <w:p w14:paraId="5B1A5E20" w14:textId="77777777" w:rsidR="00AB5D81" w:rsidRPr="00A13F1B" w:rsidRDefault="00AB5D81" w:rsidP="00333721">
      <w:pPr>
        <w:pStyle w:val="ListParagraph"/>
        <w:jc w:val="both"/>
        <w:rPr>
          <w:rFonts w:ascii="Times New Roman" w:hAnsi="Times New Roman" w:cs="Times New Roman"/>
          <w:b/>
          <w:bCs/>
          <w:sz w:val="24"/>
          <w:szCs w:val="24"/>
        </w:rPr>
      </w:pPr>
    </w:p>
    <w:p w14:paraId="7F171AC6" w14:textId="74F30346" w:rsidR="004A5A23" w:rsidRPr="00A13F1B" w:rsidRDefault="004A5A23" w:rsidP="00A06436">
      <w:pPr>
        <w:pStyle w:val="ListParagraph"/>
        <w:numPr>
          <w:ilvl w:val="0"/>
          <w:numId w:val="15"/>
        </w:numPr>
        <w:spacing w:after="0" w:line="240" w:lineRule="auto"/>
        <w:ind w:left="426" w:hanging="426"/>
        <w:jc w:val="both"/>
        <w:rPr>
          <w:rFonts w:ascii="Times New Roman" w:hAnsi="Times New Roman" w:cs="Times New Roman"/>
          <w:sz w:val="24"/>
          <w:szCs w:val="24"/>
        </w:rPr>
      </w:pPr>
      <w:r w:rsidRPr="00A13F1B">
        <w:rPr>
          <w:rFonts w:ascii="Times New Roman" w:hAnsi="Times New Roman" w:cs="Times New Roman"/>
          <w:b/>
          <w:bCs/>
          <w:sz w:val="24"/>
          <w:szCs w:val="24"/>
        </w:rPr>
        <w:t>Budget of the project</w:t>
      </w:r>
      <w:r w:rsidRPr="00A13F1B">
        <w:rPr>
          <w:rFonts w:ascii="Times New Roman" w:hAnsi="Times New Roman" w:cs="Times New Roman"/>
          <w:sz w:val="24"/>
          <w:szCs w:val="24"/>
        </w:rPr>
        <w:t xml:space="preserve"> </w:t>
      </w:r>
    </w:p>
    <w:p w14:paraId="0B02CC1D" w14:textId="60E27364" w:rsidR="00B62BB6" w:rsidRPr="00A13F1B" w:rsidRDefault="00B62BB6" w:rsidP="00D747EF">
      <w:pPr>
        <w:pStyle w:val="ListParagraph"/>
        <w:numPr>
          <w:ilvl w:val="0"/>
          <w:numId w:val="20"/>
        </w:numPr>
        <w:spacing w:after="0" w:line="240" w:lineRule="auto"/>
        <w:ind w:left="1276" w:hanging="567"/>
        <w:jc w:val="both"/>
        <w:rPr>
          <w:rFonts w:ascii="Times New Roman" w:hAnsi="Times New Roman" w:cs="Times New Roman"/>
          <w:sz w:val="24"/>
          <w:szCs w:val="24"/>
        </w:rPr>
      </w:pPr>
      <w:r w:rsidRPr="00A13F1B">
        <w:rPr>
          <w:rFonts w:ascii="Times New Roman" w:hAnsi="Times New Roman" w:cs="Times New Roman"/>
          <w:sz w:val="24"/>
          <w:szCs w:val="24"/>
        </w:rPr>
        <w:t xml:space="preserve">The budget for the intramural research project will not exceed </w:t>
      </w:r>
      <w:r w:rsidRPr="00A13F1B">
        <w:rPr>
          <w:rFonts w:ascii="Times New Roman" w:hAnsi="Times New Roman" w:cs="Times New Roman"/>
          <w:b/>
          <w:bCs/>
          <w:sz w:val="24"/>
          <w:szCs w:val="24"/>
        </w:rPr>
        <w:t>Rs 5 lakhs</w:t>
      </w:r>
      <w:r w:rsidRPr="00A13F1B">
        <w:rPr>
          <w:rFonts w:ascii="Times New Roman" w:hAnsi="Times New Roman" w:cs="Times New Roman"/>
          <w:sz w:val="24"/>
          <w:szCs w:val="24"/>
        </w:rPr>
        <w:t xml:space="preserve"> per project</w:t>
      </w:r>
      <w:r w:rsidR="006B22F1" w:rsidRPr="00A13F1B">
        <w:rPr>
          <w:rFonts w:ascii="Times New Roman" w:hAnsi="Times New Roman" w:cs="Times New Roman"/>
          <w:sz w:val="24"/>
          <w:szCs w:val="24"/>
        </w:rPr>
        <w:t xml:space="preserve"> for scheme 1 (single PI project). For scheme 2 (collaborative project), the limit of the budget will be </w:t>
      </w:r>
      <w:r w:rsidR="006B22F1" w:rsidRPr="00A13F1B">
        <w:rPr>
          <w:rFonts w:ascii="Times New Roman" w:hAnsi="Times New Roman" w:cs="Times New Roman"/>
          <w:b/>
          <w:bCs/>
          <w:sz w:val="24"/>
          <w:szCs w:val="24"/>
        </w:rPr>
        <w:t>Rs 10 lakhs</w:t>
      </w:r>
      <w:r w:rsidR="006B22F1" w:rsidRPr="00A13F1B">
        <w:rPr>
          <w:rFonts w:ascii="Times New Roman" w:hAnsi="Times New Roman" w:cs="Times New Roman"/>
          <w:sz w:val="24"/>
          <w:szCs w:val="24"/>
        </w:rPr>
        <w:t xml:space="preserve"> per project (</w:t>
      </w:r>
      <w:r w:rsidR="006B22F1" w:rsidRPr="00A13F1B">
        <w:rPr>
          <w:rFonts w:ascii="Times New Roman" w:hAnsi="Times New Roman" w:cs="Times New Roman"/>
          <w:b/>
          <w:bCs/>
          <w:sz w:val="24"/>
          <w:szCs w:val="24"/>
        </w:rPr>
        <w:t>Rs 5 lakhs</w:t>
      </w:r>
      <w:r w:rsidR="006B22F1" w:rsidRPr="00A13F1B">
        <w:rPr>
          <w:rFonts w:ascii="Times New Roman" w:hAnsi="Times New Roman" w:cs="Times New Roman"/>
          <w:sz w:val="24"/>
          <w:szCs w:val="24"/>
        </w:rPr>
        <w:t xml:space="preserve"> per PI)</w:t>
      </w:r>
      <w:r w:rsidRPr="00A13F1B">
        <w:rPr>
          <w:rFonts w:ascii="Times New Roman" w:hAnsi="Times New Roman" w:cs="Times New Roman"/>
          <w:sz w:val="24"/>
          <w:szCs w:val="24"/>
        </w:rPr>
        <w:t xml:space="preserve">. </w:t>
      </w:r>
    </w:p>
    <w:p w14:paraId="2D51C746" w14:textId="20E5A58C" w:rsidR="00B62BB6" w:rsidRPr="00A13F1B" w:rsidRDefault="00B62BB6" w:rsidP="00D747EF">
      <w:pPr>
        <w:pStyle w:val="ListParagraph"/>
        <w:numPr>
          <w:ilvl w:val="0"/>
          <w:numId w:val="20"/>
        </w:numPr>
        <w:spacing w:after="0" w:line="240" w:lineRule="auto"/>
        <w:ind w:left="1276" w:hanging="567"/>
        <w:jc w:val="both"/>
        <w:rPr>
          <w:rFonts w:ascii="Times New Roman" w:hAnsi="Times New Roman" w:cs="Times New Roman"/>
          <w:sz w:val="24"/>
          <w:szCs w:val="24"/>
        </w:rPr>
      </w:pPr>
      <w:r w:rsidRPr="00A13F1B">
        <w:rPr>
          <w:rFonts w:ascii="Times New Roman" w:hAnsi="Times New Roman" w:cs="Times New Roman"/>
          <w:sz w:val="24"/>
          <w:szCs w:val="24"/>
        </w:rPr>
        <w:t xml:space="preserve">The fund can be utilized for the purchase of consumables including but not limited to drugs, chemicals, kits, disposables, and diagnostic tests. The diagnostic tests should preferably be carried out in the Institute. The testing can be outsourced only if the facility is not available in the Institute. </w:t>
      </w:r>
    </w:p>
    <w:p w14:paraId="7318BC31" w14:textId="223ED98D" w:rsidR="004A5A23" w:rsidRPr="00A13F1B" w:rsidRDefault="00B62BB6" w:rsidP="00D747EF">
      <w:pPr>
        <w:pStyle w:val="ListParagraph"/>
        <w:numPr>
          <w:ilvl w:val="0"/>
          <w:numId w:val="20"/>
        </w:numPr>
        <w:spacing w:after="0" w:line="240" w:lineRule="auto"/>
        <w:ind w:left="1276" w:hanging="567"/>
        <w:jc w:val="both"/>
        <w:rPr>
          <w:rFonts w:ascii="Times New Roman" w:hAnsi="Times New Roman" w:cs="Times New Roman"/>
          <w:sz w:val="24"/>
          <w:szCs w:val="24"/>
        </w:rPr>
      </w:pPr>
      <w:r w:rsidRPr="00A13F1B">
        <w:rPr>
          <w:rFonts w:ascii="Times New Roman" w:hAnsi="Times New Roman" w:cs="Times New Roman"/>
          <w:sz w:val="24"/>
          <w:szCs w:val="24"/>
        </w:rPr>
        <w:t>The fund will not be utilized for the purchase of any permanent items like instruments, machine, equipment, computer, books etc which are not of consumable nature. All items covered under the Learning Resource Allowance (LRA) Scheme will not be allowed under this scheme. The fund will also not be allowed for Staff salaries and Registration of Ph.D. students.</w:t>
      </w:r>
    </w:p>
    <w:p w14:paraId="2321E06F" w14:textId="77777777" w:rsidR="00B62BB6" w:rsidRPr="00A13F1B" w:rsidRDefault="00B62BB6" w:rsidP="00D747EF">
      <w:pPr>
        <w:pStyle w:val="ListParagraph"/>
        <w:numPr>
          <w:ilvl w:val="0"/>
          <w:numId w:val="20"/>
        </w:numPr>
        <w:spacing w:after="0" w:line="240" w:lineRule="auto"/>
        <w:ind w:left="1276" w:hanging="567"/>
        <w:jc w:val="both"/>
        <w:rPr>
          <w:rFonts w:ascii="Times New Roman" w:hAnsi="Times New Roman" w:cs="Times New Roman"/>
          <w:sz w:val="24"/>
          <w:szCs w:val="24"/>
        </w:rPr>
      </w:pPr>
      <w:r w:rsidRPr="00A13F1B">
        <w:rPr>
          <w:rFonts w:ascii="Times New Roman" w:hAnsi="Times New Roman" w:cs="Times New Roman"/>
          <w:sz w:val="24"/>
          <w:szCs w:val="24"/>
        </w:rPr>
        <w:t>The procurements will be done as per the Institute policies. All requirements for procurement shall be channelled through the Research cell to administrative section of the institute.</w:t>
      </w:r>
    </w:p>
    <w:p w14:paraId="65ABD9D7" w14:textId="5646FCF5" w:rsidR="00B62BB6" w:rsidRPr="00AF666C" w:rsidRDefault="00B62BB6" w:rsidP="00D747EF">
      <w:pPr>
        <w:pStyle w:val="ListParagraph"/>
        <w:numPr>
          <w:ilvl w:val="0"/>
          <w:numId w:val="20"/>
        </w:numPr>
        <w:spacing w:after="0" w:line="240" w:lineRule="auto"/>
        <w:ind w:left="1276" w:hanging="567"/>
        <w:jc w:val="both"/>
        <w:rPr>
          <w:rFonts w:ascii="Times New Roman" w:hAnsi="Times New Roman" w:cs="Times New Roman"/>
          <w:sz w:val="24"/>
          <w:szCs w:val="24"/>
        </w:rPr>
      </w:pPr>
      <w:r w:rsidRPr="00A13F1B">
        <w:rPr>
          <w:rFonts w:ascii="Times New Roman" w:hAnsi="Times New Roman" w:cs="Times New Roman"/>
          <w:sz w:val="24"/>
          <w:szCs w:val="24"/>
        </w:rPr>
        <w:t xml:space="preserve">PI shall be responsible for timely utilization of allocated funds and submission of original bills to the administrative </w:t>
      </w:r>
      <w:r w:rsidRPr="00AF666C">
        <w:rPr>
          <w:rFonts w:ascii="Times New Roman" w:hAnsi="Times New Roman" w:cs="Times New Roman"/>
          <w:sz w:val="24"/>
          <w:szCs w:val="24"/>
        </w:rPr>
        <w:t xml:space="preserve">section </w:t>
      </w:r>
      <w:r w:rsidR="00E435A4" w:rsidRPr="00AF666C">
        <w:rPr>
          <w:rFonts w:ascii="Times New Roman" w:hAnsi="Times New Roman" w:cs="Times New Roman"/>
          <w:sz w:val="24"/>
          <w:szCs w:val="24"/>
        </w:rPr>
        <w:t xml:space="preserve">through Research Cell </w:t>
      </w:r>
      <w:r w:rsidRPr="00AF666C">
        <w:rPr>
          <w:rFonts w:ascii="Times New Roman" w:hAnsi="Times New Roman" w:cs="Times New Roman"/>
          <w:sz w:val="24"/>
          <w:szCs w:val="24"/>
        </w:rPr>
        <w:t>for payment within the same financial year.</w:t>
      </w:r>
    </w:p>
    <w:p w14:paraId="2D81CC55" w14:textId="77777777" w:rsidR="00204CB1" w:rsidRPr="00AF666C" w:rsidRDefault="00204CB1" w:rsidP="00204CB1">
      <w:pPr>
        <w:pStyle w:val="ListParagraph"/>
        <w:numPr>
          <w:ilvl w:val="0"/>
          <w:numId w:val="20"/>
        </w:numPr>
        <w:spacing w:after="0" w:line="240" w:lineRule="auto"/>
        <w:ind w:left="1276" w:hanging="567"/>
        <w:jc w:val="both"/>
        <w:rPr>
          <w:rFonts w:ascii="Times New Roman" w:hAnsi="Times New Roman" w:cs="Times New Roman"/>
          <w:sz w:val="24"/>
          <w:szCs w:val="24"/>
        </w:rPr>
      </w:pPr>
      <w:r w:rsidRPr="00AF666C">
        <w:rPr>
          <w:rFonts w:ascii="Times New Roman" w:hAnsi="Times New Roman" w:cs="Times New Roman"/>
          <w:sz w:val="24"/>
          <w:szCs w:val="24"/>
        </w:rPr>
        <w:t>The budget allocation will not have a provision for providing compensation.</w:t>
      </w:r>
    </w:p>
    <w:p w14:paraId="31DD541D" w14:textId="77777777" w:rsidR="00CF4F65" w:rsidRPr="00A13F1B" w:rsidRDefault="00CF4F65" w:rsidP="00CF4F65">
      <w:pPr>
        <w:pStyle w:val="ListParagraph"/>
        <w:spacing w:after="0" w:line="240" w:lineRule="auto"/>
        <w:ind w:left="1276"/>
        <w:jc w:val="both"/>
        <w:rPr>
          <w:rFonts w:ascii="Times New Roman" w:hAnsi="Times New Roman" w:cs="Times New Roman"/>
          <w:color w:val="000000" w:themeColor="text1"/>
          <w:sz w:val="24"/>
          <w:szCs w:val="24"/>
        </w:rPr>
      </w:pPr>
    </w:p>
    <w:p w14:paraId="5E209CC7" w14:textId="17CD23F8" w:rsidR="00CF4F65" w:rsidRPr="00A13F1B" w:rsidRDefault="00CF4F65" w:rsidP="000F477E">
      <w:pPr>
        <w:pStyle w:val="ListParagraph"/>
        <w:numPr>
          <w:ilvl w:val="0"/>
          <w:numId w:val="15"/>
        </w:numPr>
        <w:spacing w:after="0" w:line="240" w:lineRule="auto"/>
        <w:ind w:left="426" w:hanging="426"/>
        <w:jc w:val="both"/>
        <w:rPr>
          <w:rFonts w:ascii="Times New Roman" w:hAnsi="Times New Roman" w:cs="Times New Roman"/>
          <w:color w:val="000000" w:themeColor="text1"/>
          <w:sz w:val="24"/>
          <w:szCs w:val="24"/>
        </w:rPr>
      </w:pPr>
      <w:r w:rsidRPr="00A13F1B">
        <w:rPr>
          <w:rFonts w:ascii="Times New Roman" w:hAnsi="Times New Roman" w:cs="Times New Roman"/>
          <w:b/>
          <w:bCs/>
          <w:color w:val="000000" w:themeColor="text1"/>
          <w:sz w:val="24"/>
          <w:szCs w:val="24"/>
        </w:rPr>
        <w:t>Submission of the project</w:t>
      </w:r>
      <w:r w:rsidRPr="00A13F1B">
        <w:rPr>
          <w:rFonts w:ascii="Times New Roman" w:hAnsi="Times New Roman" w:cs="Times New Roman"/>
          <w:color w:val="000000" w:themeColor="text1"/>
          <w:sz w:val="24"/>
          <w:szCs w:val="24"/>
        </w:rPr>
        <w:t xml:space="preserve"> </w:t>
      </w:r>
    </w:p>
    <w:p w14:paraId="0C07E98A" w14:textId="76D46343" w:rsidR="0059095D" w:rsidRPr="00A13F1B" w:rsidRDefault="009B3AEF" w:rsidP="0059095D">
      <w:pPr>
        <w:pStyle w:val="ListParagraph"/>
        <w:numPr>
          <w:ilvl w:val="0"/>
          <w:numId w:val="23"/>
        </w:numPr>
        <w:spacing w:after="0" w:line="240" w:lineRule="auto"/>
        <w:ind w:left="1276" w:hanging="556"/>
        <w:jc w:val="both"/>
        <w:rPr>
          <w:rFonts w:ascii="Times New Roman" w:hAnsi="Times New Roman" w:cs="Times New Roman"/>
          <w:color w:val="000000" w:themeColor="text1"/>
          <w:sz w:val="24"/>
          <w:szCs w:val="24"/>
        </w:rPr>
      </w:pPr>
      <w:r w:rsidRPr="00A13F1B">
        <w:rPr>
          <w:rFonts w:ascii="Times New Roman" w:hAnsi="Times New Roman" w:cs="Times New Roman"/>
          <w:color w:val="000000" w:themeColor="text1"/>
          <w:sz w:val="24"/>
          <w:szCs w:val="24"/>
        </w:rPr>
        <w:t>E</w:t>
      </w:r>
      <w:r w:rsidR="00EE76DC" w:rsidRPr="00A13F1B">
        <w:rPr>
          <w:rFonts w:ascii="Times New Roman" w:hAnsi="Times New Roman" w:cs="Times New Roman"/>
          <w:color w:val="000000" w:themeColor="text1"/>
          <w:sz w:val="24"/>
          <w:szCs w:val="24"/>
        </w:rPr>
        <w:t xml:space="preserve">ligible and </w:t>
      </w:r>
      <w:r w:rsidR="0059095D" w:rsidRPr="00A13F1B">
        <w:rPr>
          <w:rFonts w:ascii="Times New Roman" w:hAnsi="Times New Roman" w:cs="Times New Roman"/>
          <w:color w:val="000000" w:themeColor="text1"/>
          <w:sz w:val="24"/>
          <w:szCs w:val="24"/>
        </w:rPr>
        <w:t xml:space="preserve">interested permanent Faculty can submit three copies of the detailed research proposal along with the declaration as provided in the </w:t>
      </w:r>
      <w:r w:rsidR="0059095D" w:rsidRPr="00A13F1B">
        <w:rPr>
          <w:rFonts w:ascii="Times New Roman" w:hAnsi="Times New Roman" w:cs="Times New Roman"/>
          <w:b/>
          <w:bCs/>
          <w:color w:val="000000" w:themeColor="text1"/>
          <w:sz w:val="24"/>
          <w:szCs w:val="24"/>
        </w:rPr>
        <w:t xml:space="preserve">Annexure </w:t>
      </w:r>
      <w:r w:rsidR="00B76A91" w:rsidRPr="00A13F1B">
        <w:rPr>
          <w:rFonts w:ascii="Times New Roman" w:hAnsi="Times New Roman" w:cs="Times New Roman"/>
          <w:b/>
          <w:bCs/>
          <w:color w:val="000000" w:themeColor="text1"/>
          <w:sz w:val="24"/>
          <w:szCs w:val="24"/>
        </w:rPr>
        <w:t>1</w:t>
      </w:r>
      <w:r w:rsidR="0059095D" w:rsidRPr="00A13F1B">
        <w:rPr>
          <w:rFonts w:ascii="Times New Roman" w:hAnsi="Times New Roman" w:cs="Times New Roman"/>
          <w:color w:val="000000" w:themeColor="text1"/>
          <w:sz w:val="24"/>
          <w:szCs w:val="24"/>
        </w:rPr>
        <w:t xml:space="preserve">. </w:t>
      </w:r>
    </w:p>
    <w:p w14:paraId="26970E8E" w14:textId="4F93794E" w:rsidR="0059095D" w:rsidRPr="00A13F1B" w:rsidRDefault="0059095D" w:rsidP="0059095D">
      <w:pPr>
        <w:pStyle w:val="ListParagraph"/>
        <w:numPr>
          <w:ilvl w:val="0"/>
          <w:numId w:val="23"/>
        </w:numPr>
        <w:spacing w:after="0" w:line="240" w:lineRule="auto"/>
        <w:ind w:left="1276" w:hanging="556"/>
        <w:jc w:val="both"/>
        <w:rPr>
          <w:rFonts w:ascii="Times New Roman" w:hAnsi="Times New Roman" w:cs="Times New Roman"/>
          <w:color w:val="000000" w:themeColor="text1"/>
          <w:sz w:val="24"/>
          <w:szCs w:val="24"/>
        </w:rPr>
      </w:pPr>
      <w:r w:rsidRPr="00A13F1B">
        <w:rPr>
          <w:rFonts w:ascii="Times New Roman" w:hAnsi="Times New Roman" w:cs="Times New Roman"/>
          <w:color w:val="000000" w:themeColor="text1"/>
          <w:sz w:val="24"/>
          <w:szCs w:val="24"/>
        </w:rPr>
        <w:t xml:space="preserve">The format for the submission of the proposal is provided in </w:t>
      </w:r>
      <w:r w:rsidRPr="00A13F1B">
        <w:rPr>
          <w:rFonts w:ascii="Times New Roman" w:hAnsi="Times New Roman" w:cs="Times New Roman"/>
          <w:b/>
          <w:bCs/>
          <w:color w:val="000000" w:themeColor="text1"/>
          <w:sz w:val="24"/>
          <w:szCs w:val="24"/>
        </w:rPr>
        <w:t xml:space="preserve">Annexure </w:t>
      </w:r>
      <w:r w:rsidR="007409F0" w:rsidRPr="00A13F1B">
        <w:rPr>
          <w:rFonts w:ascii="Times New Roman" w:hAnsi="Times New Roman" w:cs="Times New Roman"/>
          <w:b/>
          <w:bCs/>
          <w:color w:val="000000" w:themeColor="text1"/>
          <w:sz w:val="24"/>
          <w:szCs w:val="24"/>
        </w:rPr>
        <w:t>2</w:t>
      </w:r>
      <w:r w:rsidRPr="00A13F1B">
        <w:rPr>
          <w:rFonts w:ascii="Times New Roman" w:hAnsi="Times New Roman" w:cs="Times New Roman"/>
          <w:color w:val="000000" w:themeColor="text1"/>
          <w:sz w:val="24"/>
          <w:szCs w:val="24"/>
        </w:rPr>
        <w:t xml:space="preserve">. PI will also submit </w:t>
      </w:r>
      <w:r w:rsidRPr="00A13F1B">
        <w:rPr>
          <w:rFonts w:ascii="Times New Roman" w:hAnsi="Times New Roman" w:cs="Times New Roman"/>
          <w:b/>
          <w:bCs/>
          <w:color w:val="000000" w:themeColor="text1"/>
          <w:sz w:val="24"/>
          <w:szCs w:val="24"/>
        </w:rPr>
        <w:t>Annexure 3</w:t>
      </w:r>
      <w:r w:rsidRPr="00A13F1B">
        <w:rPr>
          <w:rFonts w:ascii="Times New Roman" w:hAnsi="Times New Roman" w:cs="Times New Roman"/>
          <w:color w:val="000000" w:themeColor="text1"/>
          <w:sz w:val="24"/>
          <w:szCs w:val="24"/>
        </w:rPr>
        <w:t xml:space="preserve"> [prepared for Research Cell and Institute Ethics Committee (IEC)-Human Studies].  </w:t>
      </w:r>
    </w:p>
    <w:p w14:paraId="0C1612A3" w14:textId="77777777" w:rsidR="0059095D" w:rsidRPr="00A13F1B" w:rsidRDefault="0059095D" w:rsidP="0059095D">
      <w:pPr>
        <w:pStyle w:val="ListParagraph"/>
        <w:numPr>
          <w:ilvl w:val="0"/>
          <w:numId w:val="23"/>
        </w:numPr>
        <w:spacing w:after="0" w:line="240" w:lineRule="auto"/>
        <w:ind w:left="1276" w:hanging="556"/>
        <w:jc w:val="both"/>
        <w:rPr>
          <w:rFonts w:ascii="Times New Roman" w:hAnsi="Times New Roman" w:cs="Times New Roman"/>
          <w:color w:val="000000" w:themeColor="text1"/>
          <w:sz w:val="24"/>
          <w:szCs w:val="24"/>
        </w:rPr>
      </w:pPr>
      <w:r w:rsidRPr="00A13F1B">
        <w:rPr>
          <w:rFonts w:ascii="Times New Roman" w:hAnsi="Times New Roman" w:cs="Times New Roman"/>
          <w:color w:val="000000" w:themeColor="text1"/>
          <w:sz w:val="24"/>
          <w:szCs w:val="24"/>
        </w:rPr>
        <w:t>The proposal should be duly forwarded through the Head of the concerned department.</w:t>
      </w:r>
    </w:p>
    <w:p w14:paraId="0DB00DD5" w14:textId="77777777" w:rsidR="00455C87" w:rsidRPr="00A13F1B" w:rsidRDefault="00455C87" w:rsidP="00455C87">
      <w:pPr>
        <w:pStyle w:val="ListParagraph"/>
        <w:spacing w:after="0" w:line="240" w:lineRule="auto"/>
        <w:ind w:left="426"/>
        <w:jc w:val="both"/>
        <w:rPr>
          <w:rFonts w:ascii="Times New Roman" w:hAnsi="Times New Roman" w:cs="Times New Roman"/>
          <w:color w:val="000000" w:themeColor="text1"/>
          <w:sz w:val="24"/>
          <w:szCs w:val="24"/>
        </w:rPr>
      </w:pPr>
    </w:p>
    <w:p w14:paraId="5AFDC3EF" w14:textId="679657B8" w:rsidR="003366A8" w:rsidRPr="003366A8" w:rsidRDefault="00E2474E" w:rsidP="003366A8">
      <w:pPr>
        <w:pStyle w:val="ListParagraph"/>
        <w:numPr>
          <w:ilvl w:val="0"/>
          <w:numId w:val="15"/>
        </w:numPr>
        <w:spacing w:after="0" w:line="240" w:lineRule="auto"/>
        <w:ind w:left="426" w:hanging="437"/>
        <w:jc w:val="both"/>
        <w:rPr>
          <w:rFonts w:ascii="Times New Roman" w:hAnsi="Times New Roman" w:cs="Times New Roman"/>
          <w:sz w:val="24"/>
          <w:szCs w:val="24"/>
        </w:rPr>
      </w:pPr>
      <w:r w:rsidRPr="003366A8">
        <w:rPr>
          <w:rFonts w:ascii="Times New Roman" w:hAnsi="Times New Roman" w:cs="Times New Roman"/>
          <w:b/>
          <w:bCs/>
          <w:sz w:val="24"/>
          <w:szCs w:val="24"/>
        </w:rPr>
        <w:t xml:space="preserve">Method of </w:t>
      </w:r>
      <w:r w:rsidR="00236D7C" w:rsidRPr="003366A8">
        <w:rPr>
          <w:rFonts w:ascii="Times New Roman" w:hAnsi="Times New Roman" w:cs="Times New Roman"/>
          <w:b/>
          <w:bCs/>
          <w:sz w:val="24"/>
          <w:szCs w:val="24"/>
        </w:rPr>
        <w:t>project r</w:t>
      </w:r>
      <w:r w:rsidRPr="003366A8">
        <w:rPr>
          <w:rFonts w:ascii="Times New Roman" w:hAnsi="Times New Roman" w:cs="Times New Roman"/>
          <w:b/>
          <w:bCs/>
          <w:sz w:val="24"/>
          <w:szCs w:val="24"/>
        </w:rPr>
        <w:t>eview</w:t>
      </w:r>
    </w:p>
    <w:p w14:paraId="724AD41B" w14:textId="28EEEB78" w:rsidR="00EE76DC" w:rsidRPr="001B0660" w:rsidRDefault="00EE76DC" w:rsidP="00EE76DC">
      <w:pPr>
        <w:pStyle w:val="ListParagraph"/>
        <w:numPr>
          <w:ilvl w:val="0"/>
          <w:numId w:val="24"/>
        </w:numPr>
        <w:spacing w:after="0" w:line="240" w:lineRule="auto"/>
        <w:ind w:hanging="437"/>
        <w:jc w:val="both"/>
        <w:rPr>
          <w:rFonts w:ascii="Times New Roman" w:hAnsi="Times New Roman" w:cs="Times New Roman"/>
          <w:sz w:val="24"/>
          <w:szCs w:val="24"/>
        </w:rPr>
      </w:pPr>
      <w:r>
        <w:rPr>
          <w:rFonts w:ascii="Times New Roman" w:hAnsi="Times New Roman" w:cs="Times New Roman"/>
          <w:sz w:val="24"/>
          <w:szCs w:val="24"/>
        </w:rPr>
        <w:t xml:space="preserve">The </w:t>
      </w:r>
      <w:r w:rsidR="002D41D6">
        <w:rPr>
          <w:rFonts w:ascii="Times New Roman" w:hAnsi="Times New Roman" w:cs="Times New Roman"/>
          <w:sz w:val="24"/>
          <w:szCs w:val="24"/>
        </w:rPr>
        <w:t>research</w:t>
      </w:r>
      <w:r>
        <w:rPr>
          <w:rFonts w:ascii="Times New Roman" w:hAnsi="Times New Roman" w:cs="Times New Roman"/>
          <w:sz w:val="24"/>
          <w:szCs w:val="24"/>
        </w:rPr>
        <w:t xml:space="preserve"> projects will be </w:t>
      </w:r>
      <w:r w:rsidR="00EB421B">
        <w:rPr>
          <w:rFonts w:ascii="Times New Roman" w:hAnsi="Times New Roman" w:cs="Times New Roman"/>
          <w:sz w:val="24"/>
          <w:szCs w:val="24"/>
        </w:rPr>
        <w:t xml:space="preserve">funded </w:t>
      </w:r>
      <w:r>
        <w:rPr>
          <w:rFonts w:ascii="Times New Roman" w:hAnsi="Times New Roman" w:cs="Times New Roman"/>
          <w:sz w:val="24"/>
          <w:szCs w:val="24"/>
        </w:rPr>
        <w:t xml:space="preserve">on competition basis and the review of projects will be done by an </w:t>
      </w:r>
      <w:r w:rsidRPr="001B0660">
        <w:rPr>
          <w:rFonts w:ascii="Times New Roman" w:hAnsi="Times New Roman" w:cs="Times New Roman"/>
          <w:sz w:val="24"/>
          <w:szCs w:val="24"/>
        </w:rPr>
        <w:t xml:space="preserve">expert committee.  </w:t>
      </w:r>
    </w:p>
    <w:p w14:paraId="650655EF" w14:textId="2F4ACB4B" w:rsidR="00EE76DC" w:rsidRPr="00F30D0D" w:rsidRDefault="003A65FC" w:rsidP="00EE76DC">
      <w:pPr>
        <w:pStyle w:val="ListParagraph"/>
        <w:numPr>
          <w:ilvl w:val="0"/>
          <w:numId w:val="24"/>
        </w:numPr>
        <w:spacing w:after="0" w:line="240" w:lineRule="auto"/>
        <w:ind w:hanging="437"/>
        <w:jc w:val="both"/>
        <w:rPr>
          <w:rFonts w:ascii="Times New Roman" w:hAnsi="Times New Roman" w:cs="Times New Roman"/>
          <w:color w:val="000000" w:themeColor="text1"/>
          <w:sz w:val="24"/>
          <w:szCs w:val="24"/>
        </w:rPr>
      </w:pPr>
      <w:r w:rsidRPr="001B0660">
        <w:rPr>
          <w:rFonts w:ascii="Times New Roman" w:hAnsi="Times New Roman" w:cs="Times New Roman"/>
          <w:sz w:val="24"/>
          <w:szCs w:val="24"/>
        </w:rPr>
        <w:t xml:space="preserve">The research cell will review the proposals for the methodological rigor, budget, </w:t>
      </w:r>
      <w:r w:rsidR="00CE2F35" w:rsidRPr="001B0660">
        <w:rPr>
          <w:rFonts w:ascii="Times New Roman" w:hAnsi="Times New Roman" w:cs="Times New Roman"/>
          <w:sz w:val="24"/>
          <w:szCs w:val="24"/>
        </w:rPr>
        <w:t xml:space="preserve">and </w:t>
      </w:r>
      <w:r w:rsidRPr="001B0660">
        <w:rPr>
          <w:rFonts w:ascii="Times New Roman" w:hAnsi="Times New Roman" w:cs="Times New Roman"/>
          <w:sz w:val="24"/>
          <w:szCs w:val="24"/>
        </w:rPr>
        <w:t xml:space="preserve">feasibility. </w:t>
      </w:r>
      <w:r w:rsidRPr="001B0660">
        <w:rPr>
          <w:rFonts w:ascii="Times New Roman" w:hAnsi="Times New Roman" w:cs="Times New Roman"/>
          <w:color w:val="000000" w:themeColor="text1"/>
          <w:sz w:val="24"/>
          <w:szCs w:val="24"/>
        </w:rPr>
        <w:t>The proposals will be sent for review to two subject experts. T</w:t>
      </w:r>
      <w:r w:rsidRPr="00F30D0D">
        <w:rPr>
          <w:rFonts w:ascii="Times New Roman" w:hAnsi="Times New Roman" w:cs="Times New Roman"/>
          <w:color w:val="000000" w:themeColor="text1"/>
          <w:sz w:val="24"/>
          <w:szCs w:val="24"/>
        </w:rPr>
        <w:t xml:space="preserve">he experts will score the proposals using a scoring scale </w:t>
      </w:r>
      <w:r w:rsidR="00EE76DC" w:rsidRPr="00F30D0D">
        <w:rPr>
          <w:rFonts w:ascii="Times New Roman" w:hAnsi="Times New Roman" w:cs="Times New Roman"/>
          <w:color w:val="000000" w:themeColor="text1"/>
          <w:sz w:val="24"/>
          <w:szCs w:val="24"/>
        </w:rPr>
        <w:t xml:space="preserve">as shown in </w:t>
      </w:r>
      <w:r w:rsidR="00EE76DC" w:rsidRPr="00F30D0D">
        <w:rPr>
          <w:rFonts w:ascii="Times New Roman" w:hAnsi="Times New Roman" w:cs="Times New Roman"/>
          <w:b/>
          <w:bCs/>
          <w:color w:val="000000" w:themeColor="text1"/>
          <w:sz w:val="24"/>
          <w:szCs w:val="24"/>
        </w:rPr>
        <w:t xml:space="preserve">Annexure </w:t>
      </w:r>
      <w:r w:rsidR="006B7B2D" w:rsidRPr="00F30D0D">
        <w:rPr>
          <w:rFonts w:ascii="Times New Roman" w:hAnsi="Times New Roman" w:cs="Times New Roman"/>
          <w:b/>
          <w:bCs/>
          <w:color w:val="000000" w:themeColor="text1"/>
          <w:sz w:val="24"/>
          <w:szCs w:val="24"/>
        </w:rPr>
        <w:t>4</w:t>
      </w:r>
      <w:r w:rsidRPr="00F30D0D">
        <w:rPr>
          <w:rFonts w:ascii="Times New Roman" w:hAnsi="Times New Roman" w:cs="Times New Roman"/>
          <w:color w:val="000000" w:themeColor="text1"/>
          <w:sz w:val="24"/>
          <w:szCs w:val="24"/>
        </w:rPr>
        <w:t xml:space="preserve">. </w:t>
      </w:r>
    </w:p>
    <w:p w14:paraId="529A34A7" w14:textId="0ADF603A" w:rsidR="00EE76DC" w:rsidRPr="00F30D0D" w:rsidRDefault="003A65FC" w:rsidP="00EE76DC">
      <w:pPr>
        <w:pStyle w:val="ListParagraph"/>
        <w:numPr>
          <w:ilvl w:val="0"/>
          <w:numId w:val="24"/>
        </w:numPr>
        <w:spacing w:after="0" w:line="240" w:lineRule="auto"/>
        <w:ind w:hanging="437"/>
        <w:jc w:val="both"/>
        <w:rPr>
          <w:rFonts w:ascii="Times New Roman" w:hAnsi="Times New Roman" w:cs="Times New Roman"/>
          <w:color w:val="000000" w:themeColor="text1"/>
          <w:sz w:val="24"/>
          <w:szCs w:val="24"/>
        </w:rPr>
      </w:pPr>
      <w:r w:rsidRPr="00F30D0D">
        <w:rPr>
          <w:rFonts w:ascii="Times New Roman" w:hAnsi="Times New Roman" w:cs="Times New Roman"/>
          <w:color w:val="000000" w:themeColor="text1"/>
          <w:sz w:val="24"/>
          <w:szCs w:val="24"/>
        </w:rPr>
        <w:t xml:space="preserve">The applicants </w:t>
      </w:r>
      <w:r w:rsidR="00EE76DC" w:rsidRPr="00F30D0D">
        <w:rPr>
          <w:rFonts w:ascii="Times New Roman" w:hAnsi="Times New Roman" w:cs="Times New Roman"/>
          <w:color w:val="000000" w:themeColor="text1"/>
          <w:sz w:val="24"/>
          <w:szCs w:val="24"/>
        </w:rPr>
        <w:t>will</w:t>
      </w:r>
      <w:r w:rsidRPr="00F30D0D">
        <w:rPr>
          <w:rFonts w:ascii="Times New Roman" w:hAnsi="Times New Roman" w:cs="Times New Roman"/>
          <w:color w:val="000000" w:themeColor="text1"/>
          <w:sz w:val="24"/>
          <w:szCs w:val="24"/>
        </w:rPr>
        <w:t xml:space="preserve"> be asked to make a power point presentation of their research projects before the committee. The comments/modifications suggested by the </w:t>
      </w:r>
      <w:r w:rsidR="00EE76DC" w:rsidRPr="00F30D0D">
        <w:rPr>
          <w:rFonts w:ascii="Times New Roman" w:hAnsi="Times New Roman" w:cs="Times New Roman"/>
          <w:color w:val="000000" w:themeColor="text1"/>
          <w:sz w:val="24"/>
          <w:szCs w:val="24"/>
        </w:rPr>
        <w:lastRenderedPageBreak/>
        <w:t>committee will be communicated to the PI. T</w:t>
      </w:r>
      <w:r w:rsidRPr="00F30D0D">
        <w:rPr>
          <w:rFonts w:ascii="Times New Roman" w:hAnsi="Times New Roman" w:cs="Times New Roman"/>
          <w:color w:val="000000" w:themeColor="text1"/>
          <w:sz w:val="24"/>
          <w:szCs w:val="24"/>
        </w:rPr>
        <w:t>he PI will submit the revised proposal</w:t>
      </w:r>
      <w:r w:rsidR="00EE76DC" w:rsidRPr="00F30D0D">
        <w:rPr>
          <w:rFonts w:ascii="Times New Roman" w:hAnsi="Times New Roman" w:cs="Times New Roman"/>
          <w:color w:val="000000" w:themeColor="text1"/>
          <w:sz w:val="24"/>
          <w:szCs w:val="24"/>
        </w:rPr>
        <w:t xml:space="preserve"> after incorporating the modifications as suggested by the committee</w:t>
      </w:r>
      <w:r w:rsidRPr="00F30D0D">
        <w:rPr>
          <w:rFonts w:ascii="Times New Roman" w:hAnsi="Times New Roman" w:cs="Times New Roman"/>
          <w:color w:val="000000" w:themeColor="text1"/>
          <w:sz w:val="24"/>
          <w:szCs w:val="24"/>
        </w:rPr>
        <w:t xml:space="preserve">. </w:t>
      </w:r>
    </w:p>
    <w:p w14:paraId="0FD58FFC" w14:textId="0436E1D7" w:rsidR="00333721" w:rsidRPr="00F30D0D" w:rsidRDefault="003A65FC" w:rsidP="00EE76DC">
      <w:pPr>
        <w:pStyle w:val="ListParagraph"/>
        <w:numPr>
          <w:ilvl w:val="0"/>
          <w:numId w:val="24"/>
        </w:numPr>
        <w:spacing w:after="0" w:line="240" w:lineRule="auto"/>
        <w:ind w:hanging="437"/>
        <w:jc w:val="both"/>
        <w:rPr>
          <w:rFonts w:ascii="Times New Roman" w:hAnsi="Times New Roman" w:cs="Times New Roman"/>
          <w:color w:val="000000" w:themeColor="text1"/>
          <w:sz w:val="24"/>
          <w:szCs w:val="24"/>
        </w:rPr>
      </w:pPr>
      <w:r w:rsidRPr="00F30D0D">
        <w:rPr>
          <w:rFonts w:ascii="Times New Roman" w:hAnsi="Times New Roman" w:cs="Times New Roman"/>
          <w:color w:val="000000" w:themeColor="text1"/>
          <w:sz w:val="24"/>
          <w:szCs w:val="24"/>
        </w:rPr>
        <w:t xml:space="preserve">Based on the </w:t>
      </w:r>
      <w:r w:rsidR="00EE76DC" w:rsidRPr="00F30D0D">
        <w:rPr>
          <w:rFonts w:ascii="Times New Roman" w:hAnsi="Times New Roman" w:cs="Times New Roman"/>
          <w:color w:val="000000" w:themeColor="text1"/>
          <w:sz w:val="24"/>
          <w:szCs w:val="24"/>
        </w:rPr>
        <w:t>evaluation of the research cell/expert</w:t>
      </w:r>
      <w:r w:rsidR="008739B6" w:rsidRPr="00F30D0D">
        <w:rPr>
          <w:rFonts w:ascii="Times New Roman" w:hAnsi="Times New Roman" w:cs="Times New Roman"/>
          <w:color w:val="000000" w:themeColor="text1"/>
          <w:sz w:val="24"/>
          <w:szCs w:val="24"/>
        </w:rPr>
        <w:t xml:space="preserve"> committee</w:t>
      </w:r>
      <w:r w:rsidRPr="00F30D0D">
        <w:rPr>
          <w:rFonts w:ascii="Times New Roman" w:hAnsi="Times New Roman" w:cs="Times New Roman"/>
          <w:color w:val="000000" w:themeColor="text1"/>
          <w:sz w:val="24"/>
          <w:szCs w:val="24"/>
        </w:rPr>
        <w:t xml:space="preserve">, a list will be prepared and submitted for the </w:t>
      </w:r>
      <w:r w:rsidR="00EE76DC" w:rsidRPr="00F30D0D">
        <w:rPr>
          <w:rFonts w:ascii="Times New Roman" w:hAnsi="Times New Roman" w:cs="Times New Roman"/>
          <w:color w:val="000000" w:themeColor="text1"/>
          <w:sz w:val="24"/>
          <w:szCs w:val="24"/>
        </w:rPr>
        <w:t xml:space="preserve">approval of </w:t>
      </w:r>
      <w:r w:rsidRPr="00F30D0D">
        <w:rPr>
          <w:rFonts w:ascii="Times New Roman" w:hAnsi="Times New Roman" w:cs="Times New Roman"/>
          <w:color w:val="000000" w:themeColor="text1"/>
          <w:sz w:val="24"/>
          <w:szCs w:val="24"/>
        </w:rPr>
        <w:t>Executive Director</w:t>
      </w:r>
      <w:r w:rsidR="0045157D">
        <w:rPr>
          <w:rFonts w:ascii="Times New Roman" w:hAnsi="Times New Roman" w:cs="Times New Roman"/>
          <w:color w:val="000000" w:themeColor="text1"/>
          <w:sz w:val="24"/>
          <w:szCs w:val="24"/>
        </w:rPr>
        <w:t>, AIIMS Guwahati</w:t>
      </w:r>
      <w:r w:rsidRPr="00F30D0D">
        <w:rPr>
          <w:rFonts w:ascii="Times New Roman" w:hAnsi="Times New Roman" w:cs="Times New Roman"/>
          <w:color w:val="000000" w:themeColor="text1"/>
          <w:sz w:val="24"/>
          <w:szCs w:val="24"/>
        </w:rPr>
        <w:t>.</w:t>
      </w:r>
      <w:r w:rsidR="00006A1C">
        <w:rPr>
          <w:rFonts w:ascii="Times New Roman" w:hAnsi="Times New Roman" w:cs="Times New Roman"/>
          <w:color w:val="000000" w:themeColor="text1"/>
          <w:sz w:val="24"/>
          <w:szCs w:val="24"/>
        </w:rPr>
        <w:t xml:space="preserve"> </w:t>
      </w:r>
      <w:r w:rsidRPr="00F30D0D">
        <w:rPr>
          <w:rFonts w:ascii="Times New Roman" w:hAnsi="Times New Roman" w:cs="Times New Roman"/>
          <w:color w:val="000000" w:themeColor="text1"/>
          <w:sz w:val="24"/>
          <w:szCs w:val="24"/>
        </w:rPr>
        <w:t xml:space="preserve"> </w:t>
      </w:r>
      <w:r w:rsidR="0045157D">
        <w:rPr>
          <w:rFonts w:ascii="Times New Roman" w:hAnsi="Times New Roman" w:cs="Times New Roman"/>
          <w:color w:val="000000" w:themeColor="text1"/>
          <w:sz w:val="24"/>
          <w:szCs w:val="24"/>
        </w:rPr>
        <w:t>T</w:t>
      </w:r>
      <w:r w:rsidR="008739B6" w:rsidRPr="00F30D0D">
        <w:rPr>
          <w:rFonts w:ascii="Times New Roman" w:hAnsi="Times New Roman" w:cs="Times New Roman"/>
          <w:color w:val="000000" w:themeColor="text1"/>
          <w:sz w:val="24"/>
          <w:szCs w:val="24"/>
        </w:rPr>
        <w:t xml:space="preserve">he shortlisted proposals will be forwarded to the Ethics committee. </w:t>
      </w:r>
      <w:r w:rsidRPr="00F30D0D">
        <w:rPr>
          <w:rFonts w:ascii="Times New Roman" w:hAnsi="Times New Roman" w:cs="Times New Roman"/>
          <w:color w:val="000000" w:themeColor="text1"/>
          <w:sz w:val="24"/>
          <w:szCs w:val="24"/>
        </w:rPr>
        <w:t xml:space="preserve">The PIs of the shortlisted proposals will </w:t>
      </w:r>
      <w:r w:rsidR="0017056C" w:rsidRPr="00F30D0D">
        <w:rPr>
          <w:rFonts w:ascii="Times New Roman" w:hAnsi="Times New Roman" w:cs="Times New Roman"/>
          <w:color w:val="000000" w:themeColor="text1"/>
          <w:sz w:val="24"/>
          <w:szCs w:val="24"/>
        </w:rPr>
        <w:t xml:space="preserve">have </w:t>
      </w:r>
      <w:r w:rsidRPr="00F30D0D">
        <w:rPr>
          <w:rFonts w:ascii="Times New Roman" w:hAnsi="Times New Roman" w:cs="Times New Roman"/>
          <w:color w:val="000000" w:themeColor="text1"/>
          <w:sz w:val="24"/>
          <w:szCs w:val="24"/>
        </w:rPr>
        <w:t xml:space="preserve">to </w:t>
      </w:r>
      <w:r w:rsidR="0017056C" w:rsidRPr="00F30D0D">
        <w:rPr>
          <w:rFonts w:ascii="Times New Roman" w:hAnsi="Times New Roman" w:cs="Times New Roman"/>
          <w:color w:val="000000" w:themeColor="text1"/>
          <w:sz w:val="24"/>
          <w:szCs w:val="24"/>
        </w:rPr>
        <w:t>obtain</w:t>
      </w:r>
      <w:r w:rsidRPr="00F30D0D">
        <w:rPr>
          <w:rFonts w:ascii="Times New Roman" w:hAnsi="Times New Roman" w:cs="Times New Roman"/>
          <w:color w:val="000000" w:themeColor="text1"/>
          <w:sz w:val="24"/>
          <w:szCs w:val="24"/>
        </w:rPr>
        <w:t xml:space="preserve"> clearance from the ethics committee.</w:t>
      </w:r>
    </w:p>
    <w:p w14:paraId="71194EEC" w14:textId="77777777" w:rsidR="003C58ED" w:rsidRPr="00F30D0D" w:rsidRDefault="00EE76DC" w:rsidP="00EE76DC">
      <w:pPr>
        <w:pStyle w:val="ListParagraph"/>
        <w:numPr>
          <w:ilvl w:val="0"/>
          <w:numId w:val="24"/>
        </w:numPr>
        <w:spacing w:after="0" w:line="240" w:lineRule="auto"/>
        <w:ind w:hanging="437"/>
        <w:jc w:val="both"/>
        <w:rPr>
          <w:rFonts w:ascii="Times New Roman" w:hAnsi="Times New Roman" w:cs="Times New Roman"/>
          <w:color w:val="000000" w:themeColor="text1"/>
          <w:sz w:val="24"/>
          <w:szCs w:val="24"/>
        </w:rPr>
      </w:pPr>
      <w:r w:rsidRPr="00F30D0D">
        <w:rPr>
          <w:rFonts w:ascii="Times New Roman" w:hAnsi="Times New Roman" w:cs="Times New Roman"/>
          <w:color w:val="000000" w:themeColor="text1"/>
          <w:sz w:val="24"/>
          <w:szCs w:val="24"/>
        </w:rPr>
        <w:t>After the submission of the ethical clearance, a code will be allotted to the shortlisted projects.</w:t>
      </w:r>
    </w:p>
    <w:p w14:paraId="27C69DD7" w14:textId="64E80FCE" w:rsidR="00EE76DC" w:rsidRPr="00CF2D45" w:rsidRDefault="003C58ED" w:rsidP="00EE76DC">
      <w:pPr>
        <w:pStyle w:val="ListParagraph"/>
        <w:numPr>
          <w:ilvl w:val="0"/>
          <w:numId w:val="24"/>
        </w:numPr>
        <w:spacing w:after="0" w:line="240" w:lineRule="auto"/>
        <w:ind w:hanging="437"/>
        <w:jc w:val="both"/>
        <w:rPr>
          <w:rFonts w:ascii="Times New Roman" w:hAnsi="Times New Roman" w:cs="Times New Roman"/>
          <w:color w:val="000000" w:themeColor="text1"/>
          <w:sz w:val="24"/>
          <w:szCs w:val="24"/>
        </w:rPr>
      </w:pPr>
      <w:r w:rsidRPr="00F30D0D">
        <w:rPr>
          <w:rFonts w:ascii="Times New Roman" w:hAnsi="Times New Roman" w:cs="Times New Roman"/>
          <w:color w:val="000000" w:themeColor="text1"/>
          <w:sz w:val="24"/>
          <w:szCs w:val="24"/>
        </w:rPr>
        <w:t>The fund will be released</w:t>
      </w:r>
      <w:r w:rsidR="00AD4822" w:rsidRPr="00F30D0D">
        <w:rPr>
          <w:rFonts w:ascii="Times New Roman" w:hAnsi="Times New Roman" w:cs="Times New Roman"/>
          <w:color w:val="000000" w:themeColor="text1"/>
          <w:sz w:val="24"/>
          <w:szCs w:val="24"/>
        </w:rPr>
        <w:t xml:space="preserve"> to the PIs of shortlisted proposals</w:t>
      </w:r>
      <w:r w:rsidRPr="00F30D0D">
        <w:rPr>
          <w:rFonts w:ascii="Times New Roman" w:hAnsi="Times New Roman" w:cs="Times New Roman"/>
          <w:color w:val="000000" w:themeColor="text1"/>
          <w:sz w:val="24"/>
          <w:szCs w:val="24"/>
        </w:rPr>
        <w:t xml:space="preserve"> after the submission of ethical </w:t>
      </w:r>
      <w:r w:rsidRPr="00CF2D45">
        <w:rPr>
          <w:rFonts w:ascii="Times New Roman" w:hAnsi="Times New Roman" w:cs="Times New Roman"/>
          <w:color w:val="000000" w:themeColor="text1"/>
          <w:sz w:val="24"/>
          <w:szCs w:val="24"/>
        </w:rPr>
        <w:t>clearance.</w:t>
      </w:r>
      <w:r w:rsidR="00EE76DC" w:rsidRPr="00CF2D45">
        <w:rPr>
          <w:rFonts w:ascii="Times New Roman" w:hAnsi="Times New Roman" w:cs="Times New Roman"/>
          <w:color w:val="000000" w:themeColor="text1"/>
          <w:sz w:val="24"/>
          <w:szCs w:val="24"/>
        </w:rPr>
        <w:t xml:space="preserve"> </w:t>
      </w:r>
    </w:p>
    <w:p w14:paraId="7DA37E72" w14:textId="58F334ED" w:rsidR="00006A1C" w:rsidRPr="00CF2D45" w:rsidRDefault="00231AAD" w:rsidP="00EE76DC">
      <w:pPr>
        <w:pStyle w:val="ListParagraph"/>
        <w:numPr>
          <w:ilvl w:val="0"/>
          <w:numId w:val="24"/>
        </w:numPr>
        <w:spacing w:after="0" w:line="240" w:lineRule="auto"/>
        <w:ind w:hanging="437"/>
        <w:jc w:val="both"/>
        <w:rPr>
          <w:rFonts w:ascii="Times New Roman" w:hAnsi="Times New Roman" w:cs="Times New Roman"/>
          <w:color w:val="000000" w:themeColor="text1"/>
          <w:sz w:val="24"/>
          <w:szCs w:val="24"/>
        </w:rPr>
      </w:pPr>
      <w:r w:rsidRPr="00CF2D45">
        <w:rPr>
          <w:rFonts w:ascii="Times New Roman" w:hAnsi="Times New Roman" w:cs="Times New Roman"/>
          <w:color w:val="000000" w:themeColor="text1"/>
          <w:sz w:val="24"/>
          <w:szCs w:val="24"/>
        </w:rPr>
        <w:t xml:space="preserve">For the </w:t>
      </w:r>
      <w:r w:rsidR="00101D77" w:rsidRPr="00CF2D45">
        <w:rPr>
          <w:rFonts w:ascii="Times New Roman" w:hAnsi="Times New Roman" w:cs="Times New Roman"/>
          <w:color w:val="000000" w:themeColor="text1"/>
          <w:sz w:val="24"/>
          <w:szCs w:val="24"/>
        </w:rPr>
        <w:t>project(s) submitted by member</w:t>
      </w:r>
      <w:r w:rsidRPr="00CF2D45">
        <w:rPr>
          <w:rFonts w:ascii="Times New Roman" w:hAnsi="Times New Roman" w:cs="Times New Roman"/>
          <w:color w:val="000000" w:themeColor="text1"/>
          <w:sz w:val="24"/>
          <w:szCs w:val="24"/>
        </w:rPr>
        <w:t>(s)</w:t>
      </w:r>
      <w:r w:rsidR="00101D77" w:rsidRPr="00CF2D45">
        <w:rPr>
          <w:rFonts w:ascii="Times New Roman" w:hAnsi="Times New Roman" w:cs="Times New Roman"/>
          <w:color w:val="000000" w:themeColor="text1"/>
          <w:sz w:val="24"/>
          <w:szCs w:val="24"/>
        </w:rPr>
        <w:t xml:space="preserve"> of the Research Cell, AIIMS Guwahati, the concerned </w:t>
      </w:r>
      <w:r w:rsidRPr="00CF2D45">
        <w:rPr>
          <w:rFonts w:ascii="Times New Roman" w:hAnsi="Times New Roman" w:cs="Times New Roman"/>
          <w:color w:val="000000" w:themeColor="text1"/>
          <w:sz w:val="24"/>
          <w:szCs w:val="24"/>
        </w:rPr>
        <w:t>member(s)</w:t>
      </w:r>
      <w:r w:rsidR="00101D77" w:rsidRPr="00CF2D45">
        <w:rPr>
          <w:rFonts w:ascii="Times New Roman" w:hAnsi="Times New Roman" w:cs="Times New Roman"/>
          <w:color w:val="000000" w:themeColor="text1"/>
          <w:sz w:val="24"/>
          <w:szCs w:val="24"/>
        </w:rPr>
        <w:t xml:space="preserve"> will be excluded from the evaluation committee of </w:t>
      </w:r>
      <w:r w:rsidRPr="00CF2D45">
        <w:rPr>
          <w:rFonts w:ascii="Times New Roman" w:hAnsi="Times New Roman" w:cs="Times New Roman"/>
          <w:color w:val="000000" w:themeColor="text1"/>
          <w:sz w:val="24"/>
          <w:szCs w:val="24"/>
        </w:rPr>
        <w:t>their</w:t>
      </w:r>
      <w:r w:rsidR="00101D77" w:rsidRPr="00CF2D45">
        <w:rPr>
          <w:rFonts w:ascii="Times New Roman" w:hAnsi="Times New Roman" w:cs="Times New Roman"/>
          <w:color w:val="000000" w:themeColor="text1"/>
          <w:sz w:val="24"/>
          <w:szCs w:val="24"/>
        </w:rPr>
        <w:t xml:space="preserve"> proposal.</w:t>
      </w:r>
    </w:p>
    <w:p w14:paraId="0F01818E" w14:textId="0B505D84" w:rsidR="00333721" w:rsidRPr="00006A1C" w:rsidRDefault="00333721" w:rsidP="00006A1C">
      <w:pPr>
        <w:pStyle w:val="ListParagraph"/>
        <w:spacing w:after="0" w:line="240" w:lineRule="auto"/>
        <w:ind w:left="1146"/>
        <w:jc w:val="both"/>
        <w:rPr>
          <w:rFonts w:ascii="Times New Roman" w:hAnsi="Times New Roman" w:cs="Times New Roman"/>
          <w:b/>
          <w:bCs/>
          <w:color w:val="000000" w:themeColor="text1"/>
          <w:sz w:val="24"/>
          <w:szCs w:val="24"/>
        </w:rPr>
      </w:pPr>
    </w:p>
    <w:p w14:paraId="177287FF" w14:textId="77777777" w:rsidR="00B248F4" w:rsidRPr="00F30D0D" w:rsidRDefault="000569BC" w:rsidP="00B248F4">
      <w:pPr>
        <w:pStyle w:val="ListParagraph"/>
        <w:numPr>
          <w:ilvl w:val="0"/>
          <w:numId w:val="15"/>
        </w:numPr>
        <w:spacing w:after="0" w:line="240" w:lineRule="auto"/>
        <w:ind w:left="426" w:hanging="426"/>
        <w:jc w:val="both"/>
        <w:rPr>
          <w:rFonts w:ascii="Times New Roman" w:hAnsi="Times New Roman" w:cs="Times New Roman"/>
          <w:color w:val="000000" w:themeColor="text1"/>
          <w:sz w:val="24"/>
          <w:szCs w:val="24"/>
        </w:rPr>
      </w:pPr>
      <w:r w:rsidRPr="00F30D0D">
        <w:rPr>
          <w:rFonts w:ascii="Times New Roman" w:hAnsi="Times New Roman" w:cs="Times New Roman"/>
          <w:b/>
          <w:bCs/>
          <w:color w:val="000000" w:themeColor="text1"/>
          <w:sz w:val="24"/>
          <w:szCs w:val="24"/>
        </w:rPr>
        <w:t xml:space="preserve">Monitoring of the project: </w:t>
      </w:r>
    </w:p>
    <w:p w14:paraId="7A40C207" w14:textId="1910766A" w:rsidR="00353943" w:rsidRPr="00F30D0D" w:rsidRDefault="00353943" w:rsidP="00246F9A">
      <w:pPr>
        <w:pStyle w:val="ListParagraph"/>
        <w:numPr>
          <w:ilvl w:val="0"/>
          <w:numId w:val="25"/>
        </w:numPr>
        <w:spacing w:after="0" w:line="240" w:lineRule="auto"/>
        <w:ind w:hanging="437"/>
        <w:jc w:val="both"/>
        <w:rPr>
          <w:rFonts w:ascii="Times New Roman" w:hAnsi="Times New Roman" w:cs="Times New Roman"/>
          <w:color w:val="000000" w:themeColor="text1"/>
          <w:sz w:val="24"/>
          <w:szCs w:val="24"/>
        </w:rPr>
      </w:pPr>
      <w:r w:rsidRPr="00F30D0D">
        <w:rPr>
          <w:rFonts w:ascii="Times New Roman" w:hAnsi="Times New Roman" w:cs="Times New Roman"/>
          <w:color w:val="000000" w:themeColor="text1"/>
          <w:sz w:val="24"/>
          <w:szCs w:val="24"/>
        </w:rPr>
        <w:t xml:space="preserve">The progress of </w:t>
      </w:r>
      <w:r w:rsidR="00B924A8" w:rsidRPr="00F30D0D">
        <w:rPr>
          <w:rFonts w:ascii="Times New Roman" w:hAnsi="Times New Roman" w:cs="Times New Roman"/>
          <w:color w:val="000000" w:themeColor="text1"/>
          <w:sz w:val="24"/>
          <w:szCs w:val="24"/>
        </w:rPr>
        <w:t xml:space="preserve">sanctioned </w:t>
      </w:r>
      <w:r w:rsidRPr="00F30D0D">
        <w:rPr>
          <w:rFonts w:ascii="Times New Roman" w:hAnsi="Times New Roman" w:cs="Times New Roman"/>
          <w:color w:val="000000" w:themeColor="text1"/>
          <w:sz w:val="24"/>
          <w:szCs w:val="24"/>
        </w:rPr>
        <w:t xml:space="preserve">projects will be monitored by </w:t>
      </w:r>
      <w:r w:rsidRPr="00F30D0D">
        <w:rPr>
          <w:rFonts w:ascii="Times New Roman" w:hAnsi="Times New Roman" w:cs="Times New Roman"/>
          <w:b/>
          <w:bCs/>
          <w:color w:val="000000" w:themeColor="text1"/>
          <w:sz w:val="24"/>
          <w:szCs w:val="24"/>
        </w:rPr>
        <w:t xml:space="preserve">Research Review Board (RRB) </w:t>
      </w:r>
      <w:r w:rsidRPr="00F30D0D">
        <w:rPr>
          <w:rFonts w:ascii="Times New Roman" w:hAnsi="Times New Roman" w:cs="Times New Roman"/>
          <w:color w:val="000000" w:themeColor="text1"/>
          <w:sz w:val="24"/>
          <w:szCs w:val="24"/>
        </w:rPr>
        <w:t>of the Institute.</w:t>
      </w:r>
    </w:p>
    <w:p w14:paraId="3F9C8A1B" w14:textId="34152A81" w:rsidR="00B248F4" w:rsidRPr="00F30D0D" w:rsidRDefault="00B248F4" w:rsidP="00246F9A">
      <w:pPr>
        <w:pStyle w:val="ListParagraph"/>
        <w:numPr>
          <w:ilvl w:val="0"/>
          <w:numId w:val="25"/>
        </w:numPr>
        <w:spacing w:after="0" w:line="240" w:lineRule="auto"/>
        <w:ind w:hanging="437"/>
        <w:jc w:val="both"/>
        <w:rPr>
          <w:rFonts w:ascii="Times New Roman" w:hAnsi="Times New Roman" w:cs="Times New Roman"/>
          <w:color w:val="000000" w:themeColor="text1"/>
          <w:sz w:val="24"/>
          <w:szCs w:val="24"/>
        </w:rPr>
      </w:pPr>
      <w:r w:rsidRPr="00F30D0D">
        <w:rPr>
          <w:rFonts w:ascii="Times New Roman" w:hAnsi="Times New Roman" w:cs="Times New Roman"/>
          <w:color w:val="000000" w:themeColor="text1"/>
          <w:sz w:val="24"/>
          <w:szCs w:val="24"/>
        </w:rPr>
        <w:t xml:space="preserve">PI will submit the annual progress report along with Statement of expenditure and Utilization Certificate to the research Cell for review in the format as provided in </w:t>
      </w:r>
      <w:r w:rsidRPr="00F30D0D">
        <w:rPr>
          <w:rFonts w:ascii="Times New Roman" w:hAnsi="Times New Roman" w:cs="Times New Roman"/>
          <w:b/>
          <w:bCs/>
          <w:color w:val="000000" w:themeColor="text1"/>
          <w:sz w:val="24"/>
          <w:szCs w:val="24"/>
        </w:rPr>
        <w:t xml:space="preserve">Annexure </w:t>
      </w:r>
      <w:r w:rsidR="00D61256" w:rsidRPr="00F30D0D">
        <w:rPr>
          <w:rFonts w:ascii="Times New Roman" w:hAnsi="Times New Roman" w:cs="Times New Roman"/>
          <w:b/>
          <w:bCs/>
          <w:color w:val="000000" w:themeColor="text1"/>
          <w:sz w:val="24"/>
          <w:szCs w:val="24"/>
        </w:rPr>
        <w:t>5</w:t>
      </w:r>
      <w:r w:rsidR="009E7D28" w:rsidRPr="00F30D0D">
        <w:rPr>
          <w:rFonts w:ascii="Times New Roman" w:hAnsi="Times New Roman" w:cs="Times New Roman"/>
          <w:b/>
          <w:bCs/>
          <w:color w:val="000000" w:themeColor="text1"/>
          <w:sz w:val="24"/>
          <w:szCs w:val="24"/>
        </w:rPr>
        <w:t xml:space="preserve">, Annexure </w:t>
      </w:r>
      <w:r w:rsidR="00FD05D8" w:rsidRPr="00F30D0D">
        <w:rPr>
          <w:rFonts w:ascii="Times New Roman" w:hAnsi="Times New Roman" w:cs="Times New Roman"/>
          <w:b/>
          <w:bCs/>
          <w:color w:val="000000" w:themeColor="text1"/>
          <w:sz w:val="24"/>
          <w:szCs w:val="24"/>
        </w:rPr>
        <w:t>7</w:t>
      </w:r>
      <w:r w:rsidR="00496B8D" w:rsidRPr="00F30D0D">
        <w:rPr>
          <w:rFonts w:ascii="Times New Roman" w:hAnsi="Times New Roman" w:cs="Times New Roman"/>
          <w:b/>
          <w:bCs/>
          <w:color w:val="000000" w:themeColor="text1"/>
          <w:sz w:val="24"/>
          <w:szCs w:val="24"/>
        </w:rPr>
        <w:t>,</w:t>
      </w:r>
      <w:r w:rsidR="009E7D28" w:rsidRPr="00F30D0D">
        <w:rPr>
          <w:rFonts w:ascii="Times New Roman" w:hAnsi="Times New Roman" w:cs="Times New Roman"/>
          <w:b/>
          <w:bCs/>
          <w:color w:val="000000" w:themeColor="text1"/>
          <w:sz w:val="24"/>
          <w:szCs w:val="24"/>
        </w:rPr>
        <w:t xml:space="preserve"> and Annexure </w:t>
      </w:r>
      <w:r w:rsidR="00FD05D8" w:rsidRPr="00F30D0D">
        <w:rPr>
          <w:rFonts w:ascii="Times New Roman" w:hAnsi="Times New Roman" w:cs="Times New Roman"/>
          <w:b/>
          <w:bCs/>
          <w:color w:val="000000" w:themeColor="text1"/>
          <w:sz w:val="24"/>
          <w:szCs w:val="24"/>
        </w:rPr>
        <w:t>8</w:t>
      </w:r>
      <w:r w:rsidRPr="00F30D0D">
        <w:rPr>
          <w:rFonts w:ascii="Times New Roman" w:hAnsi="Times New Roman" w:cs="Times New Roman"/>
          <w:color w:val="000000" w:themeColor="text1"/>
          <w:sz w:val="24"/>
          <w:szCs w:val="24"/>
        </w:rPr>
        <w:t>.</w:t>
      </w:r>
    </w:p>
    <w:p w14:paraId="5CD2D23F" w14:textId="7A860D26" w:rsidR="00353943" w:rsidRPr="00F30D0D" w:rsidRDefault="00CC107A" w:rsidP="00246F9A">
      <w:pPr>
        <w:pStyle w:val="ListParagraph"/>
        <w:numPr>
          <w:ilvl w:val="0"/>
          <w:numId w:val="25"/>
        </w:numPr>
        <w:spacing w:after="0" w:line="240" w:lineRule="auto"/>
        <w:ind w:hanging="437"/>
        <w:jc w:val="both"/>
        <w:rPr>
          <w:rFonts w:ascii="Times New Roman" w:hAnsi="Times New Roman" w:cs="Times New Roman"/>
          <w:color w:val="000000" w:themeColor="text1"/>
          <w:sz w:val="24"/>
          <w:szCs w:val="24"/>
        </w:rPr>
      </w:pPr>
      <w:r w:rsidRPr="00F30D0D">
        <w:rPr>
          <w:rFonts w:ascii="Times New Roman" w:hAnsi="Times New Roman" w:cs="Times New Roman"/>
          <w:color w:val="000000" w:themeColor="text1"/>
          <w:sz w:val="24"/>
          <w:szCs w:val="24"/>
        </w:rPr>
        <w:t>Research cell will call a meeting of the RRB for the review of the progress of the project.</w:t>
      </w:r>
    </w:p>
    <w:p w14:paraId="5E17BAF5" w14:textId="025FEE4B" w:rsidR="00246F9A" w:rsidRPr="00F30D0D" w:rsidRDefault="00246F9A" w:rsidP="00246F9A">
      <w:pPr>
        <w:pStyle w:val="ListParagraph"/>
        <w:numPr>
          <w:ilvl w:val="0"/>
          <w:numId w:val="25"/>
        </w:numPr>
        <w:spacing w:after="0" w:line="240" w:lineRule="auto"/>
        <w:ind w:hanging="437"/>
        <w:jc w:val="both"/>
        <w:rPr>
          <w:rFonts w:ascii="Times New Roman" w:hAnsi="Times New Roman" w:cs="Times New Roman"/>
          <w:color w:val="000000" w:themeColor="text1"/>
          <w:sz w:val="24"/>
          <w:szCs w:val="24"/>
        </w:rPr>
      </w:pPr>
      <w:r w:rsidRPr="00F30D0D">
        <w:rPr>
          <w:rFonts w:ascii="Times New Roman" w:hAnsi="Times New Roman" w:cs="Times New Roman"/>
          <w:color w:val="000000" w:themeColor="text1"/>
          <w:sz w:val="24"/>
          <w:szCs w:val="24"/>
        </w:rPr>
        <w:t xml:space="preserve">On completion of the project, PI will submit the final completion Report to the Research Cell along with the final Statement of expenditure and Utilization Certificate in the format as provided in </w:t>
      </w:r>
      <w:r w:rsidRPr="00F30D0D">
        <w:rPr>
          <w:rFonts w:ascii="Times New Roman" w:hAnsi="Times New Roman" w:cs="Times New Roman"/>
          <w:b/>
          <w:bCs/>
          <w:color w:val="000000" w:themeColor="text1"/>
          <w:sz w:val="24"/>
          <w:szCs w:val="24"/>
        </w:rPr>
        <w:t xml:space="preserve">Annexure </w:t>
      </w:r>
      <w:r w:rsidR="00877AC9" w:rsidRPr="00F30D0D">
        <w:rPr>
          <w:rFonts w:ascii="Times New Roman" w:hAnsi="Times New Roman" w:cs="Times New Roman"/>
          <w:b/>
          <w:bCs/>
          <w:color w:val="000000" w:themeColor="text1"/>
          <w:sz w:val="24"/>
          <w:szCs w:val="24"/>
        </w:rPr>
        <w:t>6</w:t>
      </w:r>
      <w:r w:rsidRPr="00F30D0D">
        <w:rPr>
          <w:rFonts w:ascii="Times New Roman" w:hAnsi="Times New Roman" w:cs="Times New Roman"/>
          <w:b/>
          <w:bCs/>
          <w:color w:val="000000" w:themeColor="text1"/>
          <w:sz w:val="24"/>
          <w:szCs w:val="24"/>
        </w:rPr>
        <w:t xml:space="preserve">, Annexure </w:t>
      </w:r>
      <w:r w:rsidR="00877AC9" w:rsidRPr="00F30D0D">
        <w:rPr>
          <w:rFonts w:ascii="Times New Roman" w:hAnsi="Times New Roman" w:cs="Times New Roman"/>
          <w:b/>
          <w:bCs/>
          <w:color w:val="000000" w:themeColor="text1"/>
          <w:sz w:val="24"/>
          <w:szCs w:val="24"/>
        </w:rPr>
        <w:t>7</w:t>
      </w:r>
      <w:r w:rsidRPr="00F30D0D">
        <w:rPr>
          <w:rFonts w:ascii="Times New Roman" w:hAnsi="Times New Roman" w:cs="Times New Roman"/>
          <w:b/>
          <w:bCs/>
          <w:color w:val="000000" w:themeColor="text1"/>
          <w:sz w:val="24"/>
          <w:szCs w:val="24"/>
        </w:rPr>
        <w:t xml:space="preserve">, and Annexure </w:t>
      </w:r>
      <w:r w:rsidR="00877AC9" w:rsidRPr="00F30D0D">
        <w:rPr>
          <w:rFonts w:ascii="Times New Roman" w:hAnsi="Times New Roman" w:cs="Times New Roman"/>
          <w:b/>
          <w:bCs/>
          <w:color w:val="000000" w:themeColor="text1"/>
          <w:sz w:val="24"/>
          <w:szCs w:val="24"/>
        </w:rPr>
        <w:t>8</w:t>
      </w:r>
      <w:r w:rsidRPr="00F30D0D">
        <w:rPr>
          <w:rFonts w:ascii="Times New Roman" w:hAnsi="Times New Roman" w:cs="Times New Roman"/>
          <w:color w:val="000000" w:themeColor="text1"/>
          <w:sz w:val="24"/>
          <w:szCs w:val="24"/>
        </w:rPr>
        <w:t>.</w:t>
      </w:r>
    </w:p>
    <w:p w14:paraId="0BF3839B" w14:textId="13512BBF" w:rsidR="00353943" w:rsidRPr="00F30D0D" w:rsidRDefault="00246F9A" w:rsidP="00246F9A">
      <w:pPr>
        <w:pStyle w:val="ListParagraph"/>
        <w:numPr>
          <w:ilvl w:val="0"/>
          <w:numId w:val="25"/>
        </w:numPr>
        <w:spacing w:after="0" w:line="240" w:lineRule="auto"/>
        <w:ind w:hanging="437"/>
        <w:jc w:val="both"/>
        <w:rPr>
          <w:rFonts w:ascii="Times New Roman" w:hAnsi="Times New Roman" w:cs="Times New Roman"/>
          <w:color w:val="000000" w:themeColor="text1"/>
          <w:sz w:val="24"/>
          <w:szCs w:val="24"/>
        </w:rPr>
      </w:pPr>
      <w:r w:rsidRPr="00F30D0D">
        <w:rPr>
          <w:rFonts w:ascii="Times New Roman" w:hAnsi="Times New Roman" w:cs="Times New Roman"/>
          <w:color w:val="000000" w:themeColor="text1"/>
          <w:sz w:val="24"/>
          <w:szCs w:val="24"/>
        </w:rPr>
        <w:t xml:space="preserve">The overall process for the implementation of intramural project will be recorded by the Research Cell as shown in the </w:t>
      </w:r>
      <w:r w:rsidRPr="00F30D0D">
        <w:rPr>
          <w:rFonts w:ascii="Times New Roman" w:hAnsi="Times New Roman" w:cs="Times New Roman"/>
          <w:b/>
          <w:bCs/>
          <w:color w:val="000000" w:themeColor="text1"/>
          <w:sz w:val="24"/>
          <w:szCs w:val="24"/>
        </w:rPr>
        <w:t xml:space="preserve">Annexure </w:t>
      </w:r>
      <w:r w:rsidR="00877AC9" w:rsidRPr="00F30D0D">
        <w:rPr>
          <w:rFonts w:ascii="Times New Roman" w:hAnsi="Times New Roman" w:cs="Times New Roman"/>
          <w:b/>
          <w:bCs/>
          <w:color w:val="000000" w:themeColor="text1"/>
          <w:sz w:val="24"/>
          <w:szCs w:val="24"/>
        </w:rPr>
        <w:t>9</w:t>
      </w:r>
      <w:r w:rsidRPr="00F30D0D">
        <w:rPr>
          <w:rFonts w:ascii="Times New Roman" w:hAnsi="Times New Roman" w:cs="Times New Roman"/>
          <w:b/>
          <w:bCs/>
          <w:color w:val="000000" w:themeColor="text1"/>
          <w:sz w:val="24"/>
          <w:szCs w:val="24"/>
        </w:rPr>
        <w:t>.</w:t>
      </w:r>
    </w:p>
    <w:p w14:paraId="35F8260B" w14:textId="77777777" w:rsidR="00353943" w:rsidRPr="00F30D0D" w:rsidRDefault="00353943" w:rsidP="00246F9A">
      <w:pPr>
        <w:pStyle w:val="ListParagraph"/>
        <w:spacing w:after="0" w:line="240" w:lineRule="auto"/>
        <w:ind w:left="1146"/>
        <w:jc w:val="both"/>
        <w:rPr>
          <w:rFonts w:ascii="Times New Roman" w:hAnsi="Times New Roman" w:cs="Times New Roman"/>
          <w:color w:val="000000" w:themeColor="text1"/>
          <w:sz w:val="24"/>
          <w:szCs w:val="24"/>
        </w:rPr>
      </w:pPr>
    </w:p>
    <w:p w14:paraId="78F7F125" w14:textId="1A3547B0" w:rsidR="00246F9A" w:rsidRPr="00A501BB" w:rsidRDefault="00A501BB" w:rsidP="00A501BB">
      <w:pPr>
        <w:pStyle w:val="ListParagraph"/>
        <w:numPr>
          <w:ilvl w:val="0"/>
          <w:numId w:val="15"/>
        </w:numPr>
        <w:spacing w:after="0" w:line="240" w:lineRule="auto"/>
        <w:ind w:hanging="720"/>
        <w:jc w:val="both"/>
        <w:rPr>
          <w:rFonts w:ascii="Times New Roman" w:hAnsi="Times New Roman" w:cs="Times New Roman"/>
          <w:b/>
          <w:bCs/>
          <w:sz w:val="24"/>
          <w:szCs w:val="24"/>
        </w:rPr>
      </w:pPr>
      <w:r w:rsidRPr="00A501BB">
        <w:rPr>
          <w:rFonts w:ascii="Times New Roman" w:hAnsi="Times New Roman" w:cs="Times New Roman"/>
          <w:b/>
          <w:bCs/>
          <w:sz w:val="24"/>
          <w:szCs w:val="24"/>
        </w:rPr>
        <w:t>Research outcome</w:t>
      </w:r>
    </w:p>
    <w:p w14:paraId="7E2BA1FC" w14:textId="60183A02" w:rsidR="00C300CF" w:rsidRPr="00C300CF" w:rsidRDefault="00C300CF" w:rsidP="00C300CF">
      <w:pPr>
        <w:pStyle w:val="ListParagraph"/>
        <w:numPr>
          <w:ilvl w:val="0"/>
          <w:numId w:val="27"/>
        </w:numPr>
        <w:ind w:left="1134" w:hanging="414"/>
        <w:jc w:val="both"/>
        <w:rPr>
          <w:rFonts w:ascii="Times New Roman" w:hAnsi="Times New Roman" w:cs="Times New Roman"/>
          <w:sz w:val="24"/>
          <w:szCs w:val="24"/>
        </w:rPr>
      </w:pPr>
      <w:r>
        <w:rPr>
          <w:rFonts w:ascii="Times New Roman" w:hAnsi="Times New Roman" w:cs="Times New Roman"/>
          <w:sz w:val="24"/>
          <w:szCs w:val="24"/>
        </w:rPr>
        <w:t xml:space="preserve">The intramural research funding should be acknowledged in all publications </w:t>
      </w:r>
      <w:r w:rsidR="005C449F">
        <w:rPr>
          <w:rFonts w:ascii="Times New Roman" w:hAnsi="Times New Roman" w:cs="Times New Roman"/>
          <w:sz w:val="24"/>
          <w:szCs w:val="24"/>
        </w:rPr>
        <w:t xml:space="preserve">originating </w:t>
      </w:r>
      <w:r>
        <w:rPr>
          <w:rFonts w:ascii="Times New Roman" w:hAnsi="Times New Roman" w:cs="Times New Roman"/>
          <w:sz w:val="24"/>
          <w:szCs w:val="24"/>
        </w:rPr>
        <w:t>from this scheme as “</w:t>
      </w:r>
      <w:r w:rsidRPr="00C300CF">
        <w:rPr>
          <w:rFonts w:ascii="Times New Roman" w:hAnsi="Times New Roman" w:cs="Times New Roman"/>
          <w:sz w:val="24"/>
          <w:szCs w:val="24"/>
        </w:rPr>
        <w:t>Th</w:t>
      </w:r>
      <w:r>
        <w:rPr>
          <w:rFonts w:ascii="Times New Roman" w:hAnsi="Times New Roman" w:cs="Times New Roman"/>
          <w:sz w:val="24"/>
          <w:szCs w:val="24"/>
        </w:rPr>
        <w:t xml:space="preserve">e work in this manuscript </w:t>
      </w:r>
      <w:r w:rsidRPr="00C300CF">
        <w:rPr>
          <w:rFonts w:ascii="Times New Roman" w:hAnsi="Times New Roman" w:cs="Times New Roman"/>
          <w:sz w:val="24"/>
          <w:szCs w:val="24"/>
        </w:rPr>
        <w:t xml:space="preserve">is </w:t>
      </w:r>
      <w:r>
        <w:rPr>
          <w:rFonts w:ascii="Times New Roman" w:hAnsi="Times New Roman" w:cs="Times New Roman"/>
          <w:sz w:val="24"/>
          <w:szCs w:val="24"/>
        </w:rPr>
        <w:t xml:space="preserve">funded from </w:t>
      </w:r>
      <w:r w:rsidRPr="00C300CF">
        <w:rPr>
          <w:rFonts w:ascii="Times New Roman" w:hAnsi="Times New Roman" w:cs="Times New Roman"/>
          <w:sz w:val="24"/>
          <w:szCs w:val="24"/>
        </w:rPr>
        <w:t xml:space="preserve">Intramural Research Project No. ______________ granted by All India Institute of Medical Sciences, </w:t>
      </w:r>
      <w:r>
        <w:rPr>
          <w:rFonts w:ascii="Times New Roman" w:hAnsi="Times New Roman" w:cs="Times New Roman"/>
          <w:sz w:val="24"/>
          <w:szCs w:val="24"/>
        </w:rPr>
        <w:t>Guwahati.</w:t>
      </w:r>
      <w:r w:rsidRPr="00C300CF">
        <w:rPr>
          <w:rFonts w:ascii="Times New Roman" w:hAnsi="Times New Roman" w:cs="Times New Roman"/>
          <w:sz w:val="24"/>
          <w:szCs w:val="24"/>
        </w:rPr>
        <w:t>”</w:t>
      </w:r>
    </w:p>
    <w:p w14:paraId="450865E7" w14:textId="53D326BC" w:rsidR="00C300CF" w:rsidRDefault="005C449F" w:rsidP="005C449F">
      <w:pPr>
        <w:pStyle w:val="ListParagraph"/>
        <w:numPr>
          <w:ilvl w:val="0"/>
          <w:numId w:val="27"/>
        </w:numPr>
        <w:ind w:left="1134" w:hanging="414"/>
        <w:rPr>
          <w:rFonts w:ascii="Times New Roman" w:hAnsi="Times New Roman" w:cs="Times New Roman"/>
          <w:sz w:val="24"/>
          <w:szCs w:val="24"/>
        </w:rPr>
      </w:pPr>
      <w:r w:rsidRPr="00C300CF">
        <w:rPr>
          <w:rFonts w:ascii="Times New Roman" w:hAnsi="Times New Roman" w:cs="Times New Roman"/>
          <w:sz w:val="24"/>
          <w:szCs w:val="24"/>
        </w:rPr>
        <w:t xml:space="preserve">The PI should consider the publication of research work in a </w:t>
      </w:r>
      <w:proofErr w:type="spellStart"/>
      <w:r w:rsidRPr="00C300CF">
        <w:rPr>
          <w:rFonts w:ascii="Times New Roman" w:hAnsi="Times New Roman" w:cs="Times New Roman"/>
          <w:sz w:val="24"/>
          <w:szCs w:val="24"/>
        </w:rPr>
        <w:t>pubmed</w:t>
      </w:r>
      <w:proofErr w:type="spellEnd"/>
      <w:r w:rsidRPr="00C300CF">
        <w:rPr>
          <w:rFonts w:ascii="Times New Roman" w:hAnsi="Times New Roman" w:cs="Times New Roman"/>
          <w:sz w:val="24"/>
          <w:szCs w:val="24"/>
        </w:rPr>
        <w:t xml:space="preserve"> indexed journal.</w:t>
      </w:r>
    </w:p>
    <w:p w14:paraId="6C2D7238" w14:textId="392549A1" w:rsidR="00C300CF" w:rsidRPr="005C449F" w:rsidRDefault="00C300CF" w:rsidP="005C449F">
      <w:pPr>
        <w:pStyle w:val="ListParagraph"/>
        <w:numPr>
          <w:ilvl w:val="0"/>
          <w:numId w:val="27"/>
        </w:numPr>
        <w:ind w:left="1134" w:hanging="414"/>
        <w:rPr>
          <w:rFonts w:ascii="Times New Roman" w:hAnsi="Times New Roman" w:cs="Times New Roman"/>
          <w:sz w:val="24"/>
          <w:szCs w:val="24"/>
        </w:rPr>
      </w:pPr>
      <w:r w:rsidRPr="005C449F">
        <w:rPr>
          <w:rFonts w:ascii="Times New Roman" w:hAnsi="Times New Roman" w:cs="Times New Roman"/>
          <w:sz w:val="24"/>
          <w:szCs w:val="24"/>
        </w:rPr>
        <w:t xml:space="preserve"> A copy of publication/</w:t>
      </w:r>
      <w:r w:rsidR="005C449F">
        <w:rPr>
          <w:rFonts w:ascii="Times New Roman" w:hAnsi="Times New Roman" w:cs="Times New Roman"/>
          <w:sz w:val="24"/>
          <w:szCs w:val="24"/>
        </w:rPr>
        <w:t xml:space="preserve">Award/patent </w:t>
      </w:r>
      <w:r w:rsidRPr="005C449F">
        <w:rPr>
          <w:rFonts w:ascii="Times New Roman" w:hAnsi="Times New Roman" w:cs="Times New Roman"/>
          <w:sz w:val="24"/>
          <w:szCs w:val="24"/>
        </w:rPr>
        <w:t>is to be forwarded to the research cell.</w:t>
      </w:r>
    </w:p>
    <w:p w14:paraId="29D12005" w14:textId="77777777" w:rsidR="00C300CF" w:rsidRDefault="00C300CF" w:rsidP="00246F9A">
      <w:pPr>
        <w:pStyle w:val="ListParagraph"/>
        <w:rPr>
          <w:rFonts w:ascii="Times New Roman" w:hAnsi="Times New Roman" w:cs="Times New Roman"/>
          <w:sz w:val="24"/>
          <w:szCs w:val="24"/>
        </w:rPr>
      </w:pPr>
    </w:p>
    <w:p w14:paraId="18BF7E99" w14:textId="3B70FEFB" w:rsidR="00673E97" w:rsidRPr="00A501BB" w:rsidRDefault="00673E97" w:rsidP="00673E97">
      <w:pPr>
        <w:pStyle w:val="ListParagraph"/>
        <w:numPr>
          <w:ilvl w:val="0"/>
          <w:numId w:val="15"/>
        </w:numPr>
        <w:spacing w:after="0" w:line="24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Others</w:t>
      </w:r>
    </w:p>
    <w:p w14:paraId="30537A83" w14:textId="6FA91CC4" w:rsidR="006B452C" w:rsidRPr="00F636C2" w:rsidRDefault="006B452C" w:rsidP="006B452C">
      <w:pPr>
        <w:pStyle w:val="ListParagraph"/>
        <w:numPr>
          <w:ilvl w:val="0"/>
          <w:numId w:val="28"/>
        </w:numPr>
        <w:spacing w:after="0" w:line="240" w:lineRule="auto"/>
        <w:ind w:left="1134" w:hanging="414"/>
        <w:jc w:val="both"/>
        <w:rPr>
          <w:rFonts w:ascii="Times New Roman" w:hAnsi="Times New Roman" w:cs="Times New Roman"/>
          <w:sz w:val="24"/>
          <w:szCs w:val="24"/>
        </w:rPr>
      </w:pPr>
      <w:r w:rsidRPr="00F636C2">
        <w:rPr>
          <w:rFonts w:ascii="Times New Roman" w:hAnsi="Times New Roman" w:cs="Times New Roman"/>
          <w:sz w:val="24"/>
          <w:szCs w:val="24"/>
        </w:rPr>
        <w:t xml:space="preserve">The guidelines provided in this document can be reviewed and modified with the consensus of members of the Research cell at the end of each financial year with inputs and guidance of the </w:t>
      </w:r>
      <w:r w:rsidRPr="00F636C2">
        <w:rPr>
          <w:rFonts w:ascii="Times New Roman" w:hAnsi="Times New Roman" w:cs="Times New Roman"/>
          <w:b/>
          <w:bCs/>
          <w:sz w:val="24"/>
          <w:szCs w:val="24"/>
        </w:rPr>
        <w:t>Research Advisory Board</w:t>
      </w:r>
      <w:r w:rsidRPr="00F636C2">
        <w:rPr>
          <w:rFonts w:ascii="Times New Roman" w:hAnsi="Times New Roman" w:cs="Times New Roman"/>
          <w:sz w:val="24"/>
          <w:szCs w:val="24"/>
        </w:rPr>
        <w:t>.</w:t>
      </w:r>
    </w:p>
    <w:p w14:paraId="0D8FB515" w14:textId="2FAB4895" w:rsidR="006B452C" w:rsidRPr="00CF2D45" w:rsidRDefault="006B452C" w:rsidP="006B452C">
      <w:pPr>
        <w:pStyle w:val="ListParagraph"/>
        <w:numPr>
          <w:ilvl w:val="0"/>
          <w:numId w:val="28"/>
        </w:numPr>
        <w:spacing w:after="0" w:line="240" w:lineRule="auto"/>
        <w:ind w:left="1134" w:hanging="414"/>
        <w:jc w:val="both"/>
        <w:rPr>
          <w:rFonts w:ascii="Times New Roman" w:hAnsi="Times New Roman" w:cs="Times New Roman"/>
          <w:sz w:val="24"/>
          <w:szCs w:val="24"/>
        </w:rPr>
      </w:pPr>
      <w:r w:rsidRPr="00F636C2">
        <w:rPr>
          <w:rFonts w:ascii="Times New Roman" w:hAnsi="Times New Roman" w:cs="Times New Roman"/>
          <w:sz w:val="24"/>
          <w:szCs w:val="24"/>
        </w:rPr>
        <w:t xml:space="preserve">Selection of project will be made on merit basis subject to quality of project and clearance from ethics committee. Canvassing in any form is strongly discouraged and will lead to disqualification of research </w:t>
      </w:r>
      <w:r w:rsidRPr="00CF2D45">
        <w:rPr>
          <w:rFonts w:ascii="Times New Roman" w:hAnsi="Times New Roman" w:cs="Times New Roman"/>
          <w:sz w:val="24"/>
          <w:szCs w:val="24"/>
        </w:rPr>
        <w:t>proposal.</w:t>
      </w:r>
      <w:r w:rsidR="00877171" w:rsidRPr="00CF2D45">
        <w:rPr>
          <w:rFonts w:ascii="Times New Roman" w:hAnsi="Times New Roman" w:cs="Times New Roman"/>
          <w:sz w:val="24"/>
          <w:szCs w:val="24"/>
        </w:rPr>
        <w:t xml:space="preserve"> The decision of the competent authority, AIIMS Guwahati will be final.</w:t>
      </w:r>
    </w:p>
    <w:p w14:paraId="2E4C126E" w14:textId="77777777" w:rsidR="00485974" w:rsidRDefault="00485974" w:rsidP="00485974">
      <w:pPr>
        <w:spacing w:after="0" w:line="240" w:lineRule="auto"/>
        <w:jc w:val="both"/>
        <w:rPr>
          <w:rFonts w:ascii="Times New Roman" w:hAnsi="Times New Roman" w:cs="Times New Roman"/>
          <w:b/>
          <w:bCs/>
          <w:sz w:val="24"/>
          <w:szCs w:val="24"/>
        </w:rPr>
      </w:pPr>
    </w:p>
    <w:sectPr w:rsidR="00485974" w:rsidSect="00B462E4">
      <w:headerReference w:type="default" r:id="rId7"/>
      <w:footerReference w:type="default" r:id="rId8"/>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1FBA7" w14:textId="77777777" w:rsidR="002354F8" w:rsidRDefault="002354F8" w:rsidP="00123911">
      <w:pPr>
        <w:spacing w:after="0" w:line="240" w:lineRule="auto"/>
      </w:pPr>
      <w:r>
        <w:separator/>
      </w:r>
    </w:p>
  </w:endnote>
  <w:endnote w:type="continuationSeparator" w:id="0">
    <w:p w14:paraId="173F7ED3" w14:textId="77777777" w:rsidR="002354F8" w:rsidRDefault="002354F8" w:rsidP="00123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931719"/>
      <w:docPartObj>
        <w:docPartGallery w:val="Page Numbers (Bottom of Page)"/>
        <w:docPartUnique/>
      </w:docPartObj>
    </w:sdtPr>
    <w:sdtContent>
      <w:sdt>
        <w:sdtPr>
          <w:id w:val="1728636285"/>
          <w:docPartObj>
            <w:docPartGallery w:val="Page Numbers (Top of Page)"/>
            <w:docPartUnique/>
          </w:docPartObj>
        </w:sdtPr>
        <w:sdtContent>
          <w:p w14:paraId="58867430" w14:textId="31E632DD" w:rsidR="00123911" w:rsidRDefault="001239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5EDA6A" w14:textId="77777777" w:rsidR="00123911" w:rsidRDefault="00123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FBDC0" w14:textId="77777777" w:rsidR="002354F8" w:rsidRDefault="002354F8" w:rsidP="00123911">
      <w:pPr>
        <w:spacing w:after="0" w:line="240" w:lineRule="auto"/>
      </w:pPr>
      <w:r>
        <w:separator/>
      </w:r>
    </w:p>
  </w:footnote>
  <w:footnote w:type="continuationSeparator" w:id="0">
    <w:p w14:paraId="669F1AFC" w14:textId="77777777" w:rsidR="002354F8" w:rsidRDefault="002354F8" w:rsidP="00123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EF68" w14:textId="1296C9DF" w:rsidR="003C67F4" w:rsidRPr="003C67F4" w:rsidRDefault="003C67F4" w:rsidP="003C67F4">
    <w:pPr>
      <w:pStyle w:val="Header"/>
      <w:jc w:val="right"/>
      <w:rPr>
        <w:i/>
        <w:iCs/>
      </w:rPr>
    </w:pPr>
    <w:r w:rsidRPr="003C67F4">
      <w:rPr>
        <w:rFonts w:ascii="Times New Roman" w:hAnsi="Times New Roman" w:cs="Times New Roman"/>
        <w:i/>
        <w:iCs/>
        <w:sz w:val="24"/>
        <w:szCs w:val="24"/>
      </w:rPr>
      <w:t>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6CC0"/>
    <w:multiLevelType w:val="hybridMultilevel"/>
    <w:tmpl w:val="EB640AC0"/>
    <w:lvl w:ilvl="0" w:tplc="B7C6D3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DC5C62"/>
    <w:multiLevelType w:val="hybridMultilevel"/>
    <w:tmpl w:val="EA9CE8E8"/>
    <w:lvl w:ilvl="0" w:tplc="FFFFFFFF">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1F7E03"/>
    <w:multiLevelType w:val="hybridMultilevel"/>
    <w:tmpl w:val="F3B88F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3C1650"/>
    <w:multiLevelType w:val="hybridMultilevel"/>
    <w:tmpl w:val="874A83B4"/>
    <w:lvl w:ilvl="0" w:tplc="BC6E3E8A">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 w15:restartNumberingAfterBreak="0">
    <w:nsid w:val="10606B74"/>
    <w:multiLevelType w:val="hybridMultilevel"/>
    <w:tmpl w:val="041E57D6"/>
    <w:lvl w:ilvl="0" w:tplc="FB3A6288">
      <w:start w:val="1"/>
      <w:numFmt w:val="lowerRoman"/>
      <w:lvlText w:val="(%1)"/>
      <w:lvlJc w:val="left"/>
      <w:pPr>
        <w:ind w:left="1440" w:hanging="360"/>
      </w:pPr>
      <w:rPr>
        <w:rFonts w:hint="default"/>
        <w:b w:val="0"/>
        <w:i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125501CD"/>
    <w:multiLevelType w:val="hybridMultilevel"/>
    <w:tmpl w:val="598CE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46B20"/>
    <w:multiLevelType w:val="hybridMultilevel"/>
    <w:tmpl w:val="1CB832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7A363C"/>
    <w:multiLevelType w:val="hybridMultilevel"/>
    <w:tmpl w:val="4E2EC598"/>
    <w:lvl w:ilvl="0" w:tplc="7CF8DB6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96E121F"/>
    <w:multiLevelType w:val="hybridMultilevel"/>
    <w:tmpl w:val="8176EB98"/>
    <w:lvl w:ilvl="0" w:tplc="3BC67DF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9821EA4"/>
    <w:multiLevelType w:val="hybridMultilevel"/>
    <w:tmpl w:val="573C00A2"/>
    <w:lvl w:ilvl="0" w:tplc="12BE528C">
      <w:start w:val="1"/>
      <w:numFmt w:val="bullet"/>
      <w:lvlText w:val="-"/>
      <w:lvlJc w:val="left"/>
      <w:pPr>
        <w:ind w:left="420" w:hanging="360"/>
      </w:pPr>
      <w:rPr>
        <w:rFonts w:ascii="Times New Roman" w:eastAsiaTheme="minorHAnsi" w:hAnsi="Times New Roman" w:cs="Times New Roman"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10" w15:restartNumberingAfterBreak="0">
    <w:nsid w:val="29B1133A"/>
    <w:multiLevelType w:val="hybridMultilevel"/>
    <w:tmpl w:val="A1F249C2"/>
    <w:lvl w:ilvl="0" w:tplc="62A0062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A7C7FCB"/>
    <w:multiLevelType w:val="hybridMultilevel"/>
    <w:tmpl w:val="0F8263C6"/>
    <w:lvl w:ilvl="0" w:tplc="3C7E34A6">
      <w:start w:val="1"/>
      <w:numFmt w:val="lowerRoman"/>
      <w:lvlText w:val="%1."/>
      <w:lvlJc w:val="left"/>
      <w:pPr>
        <w:ind w:left="1146" w:hanging="720"/>
      </w:pPr>
      <w:rPr>
        <w:rFonts w:hint="default"/>
        <w:b w:val="0"/>
        <w:i w:val="0"/>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2" w15:restartNumberingAfterBreak="0">
    <w:nsid w:val="2D4B63F4"/>
    <w:multiLevelType w:val="hybridMultilevel"/>
    <w:tmpl w:val="1CB8324E"/>
    <w:lvl w:ilvl="0" w:tplc="3780BA7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F837A5B"/>
    <w:multiLevelType w:val="hybridMultilevel"/>
    <w:tmpl w:val="6C9AE698"/>
    <w:lvl w:ilvl="0" w:tplc="3A400BD6">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4" w15:restartNumberingAfterBreak="0">
    <w:nsid w:val="40EF405C"/>
    <w:multiLevelType w:val="hybridMultilevel"/>
    <w:tmpl w:val="F61409E0"/>
    <w:lvl w:ilvl="0" w:tplc="D9FE710A">
      <w:start w:val="1"/>
      <w:numFmt w:val="lowerLetter"/>
      <w:lvlText w:val="%1."/>
      <w:lvlJc w:val="left"/>
      <w:pPr>
        <w:ind w:left="1920" w:hanging="360"/>
      </w:pPr>
      <w:rPr>
        <w:rFonts w:hint="default"/>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15" w15:restartNumberingAfterBreak="0">
    <w:nsid w:val="470E2F1F"/>
    <w:multiLevelType w:val="hybridMultilevel"/>
    <w:tmpl w:val="A7088346"/>
    <w:lvl w:ilvl="0" w:tplc="1E9EFAC6">
      <w:start w:val="1"/>
      <w:numFmt w:val="lowerRoman"/>
      <w:lvlText w:val="%1."/>
      <w:lvlJc w:val="left"/>
      <w:pPr>
        <w:ind w:left="1146" w:hanging="720"/>
      </w:pPr>
      <w:rPr>
        <w:rFonts w:hint="default"/>
        <w:b w:val="0"/>
        <w:i w:val="0"/>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6" w15:restartNumberingAfterBreak="0">
    <w:nsid w:val="498661CE"/>
    <w:multiLevelType w:val="hybridMultilevel"/>
    <w:tmpl w:val="EA9CE8E8"/>
    <w:lvl w:ilvl="0" w:tplc="EC7039F4">
      <w:start w:val="1"/>
      <w:numFmt w:val="decimal"/>
      <w:lvlText w:val="%1."/>
      <w:lvlJc w:val="left"/>
      <w:pPr>
        <w:ind w:left="720" w:hanging="360"/>
      </w:pPr>
      <w:rPr>
        <w:rFonts w:hint="default"/>
        <w:b w:val="0"/>
        <w:i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CE81491"/>
    <w:multiLevelType w:val="hybridMultilevel"/>
    <w:tmpl w:val="6ADC196E"/>
    <w:lvl w:ilvl="0" w:tplc="C758165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51073FB3"/>
    <w:multiLevelType w:val="hybridMultilevel"/>
    <w:tmpl w:val="A0380B08"/>
    <w:lvl w:ilvl="0" w:tplc="B7C6D362">
      <w:start w:val="1"/>
      <w:numFmt w:val="lowerRoman"/>
      <w:lvlText w:val="%1."/>
      <w:lvlJc w:val="left"/>
      <w:pPr>
        <w:ind w:left="1440" w:hanging="720"/>
      </w:pPr>
      <w:rPr>
        <w:rFonts w:hint="default"/>
        <w:b w:val="0"/>
        <w:i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74A0084"/>
    <w:multiLevelType w:val="hybridMultilevel"/>
    <w:tmpl w:val="F5DA4570"/>
    <w:lvl w:ilvl="0" w:tplc="B186D6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A7035CC"/>
    <w:multiLevelType w:val="hybridMultilevel"/>
    <w:tmpl w:val="3D12638E"/>
    <w:lvl w:ilvl="0" w:tplc="C4C8CC40">
      <w:start w:val="1"/>
      <w:numFmt w:val="decimal"/>
      <w:lvlText w:val="%1"/>
      <w:lvlJc w:val="left"/>
      <w:pPr>
        <w:ind w:left="2180" w:hanging="401"/>
        <w:jc w:val="left"/>
      </w:pPr>
      <w:rPr>
        <w:rFonts w:ascii="Times New Roman" w:eastAsia="Times New Roman" w:hAnsi="Times New Roman" w:cs="Times New Roman" w:hint="default"/>
        <w:b/>
        <w:bCs/>
        <w:w w:val="100"/>
        <w:sz w:val="24"/>
        <w:szCs w:val="24"/>
        <w:lang w:val="en-US" w:eastAsia="en-US" w:bidi="ar-SA"/>
      </w:rPr>
    </w:lvl>
    <w:lvl w:ilvl="1" w:tplc="3CA4E258">
      <w:numFmt w:val="bullet"/>
      <w:lvlText w:val=""/>
      <w:lvlJc w:val="left"/>
      <w:pPr>
        <w:ind w:left="2580" w:hanging="375"/>
      </w:pPr>
      <w:rPr>
        <w:rFonts w:ascii="Wingdings" w:eastAsia="Wingdings" w:hAnsi="Wingdings" w:cs="Wingdings" w:hint="default"/>
        <w:w w:val="100"/>
        <w:sz w:val="24"/>
        <w:szCs w:val="24"/>
        <w:lang w:val="en-US" w:eastAsia="en-US" w:bidi="ar-SA"/>
      </w:rPr>
    </w:lvl>
    <w:lvl w:ilvl="2" w:tplc="F72298B4">
      <w:numFmt w:val="bullet"/>
      <w:lvlText w:val="•"/>
      <w:lvlJc w:val="left"/>
      <w:pPr>
        <w:ind w:left="3480" w:hanging="375"/>
      </w:pPr>
      <w:rPr>
        <w:rFonts w:hint="default"/>
        <w:lang w:val="en-US" w:eastAsia="en-US" w:bidi="ar-SA"/>
      </w:rPr>
    </w:lvl>
    <w:lvl w:ilvl="3" w:tplc="D86ADB3A">
      <w:numFmt w:val="bullet"/>
      <w:lvlText w:val="•"/>
      <w:lvlJc w:val="left"/>
      <w:pPr>
        <w:ind w:left="4381" w:hanging="375"/>
      </w:pPr>
      <w:rPr>
        <w:rFonts w:hint="default"/>
        <w:lang w:val="en-US" w:eastAsia="en-US" w:bidi="ar-SA"/>
      </w:rPr>
    </w:lvl>
    <w:lvl w:ilvl="4" w:tplc="F496D426">
      <w:numFmt w:val="bullet"/>
      <w:lvlText w:val="•"/>
      <w:lvlJc w:val="left"/>
      <w:pPr>
        <w:ind w:left="5282" w:hanging="375"/>
      </w:pPr>
      <w:rPr>
        <w:rFonts w:hint="default"/>
        <w:lang w:val="en-US" w:eastAsia="en-US" w:bidi="ar-SA"/>
      </w:rPr>
    </w:lvl>
    <w:lvl w:ilvl="5" w:tplc="585878C8">
      <w:numFmt w:val="bullet"/>
      <w:lvlText w:val="•"/>
      <w:lvlJc w:val="left"/>
      <w:pPr>
        <w:ind w:left="6182" w:hanging="375"/>
      </w:pPr>
      <w:rPr>
        <w:rFonts w:hint="default"/>
        <w:lang w:val="en-US" w:eastAsia="en-US" w:bidi="ar-SA"/>
      </w:rPr>
    </w:lvl>
    <w:lvl w:ilvl="6" w:tplc="22940A24">
      <w:numFmt w:val="bullet"/>
      <w:lvlText w:val="•"/>
      <w:lvlJc w:val="left"/>
      <w:pPr>
        <w:ind w:left="7083" w:hanging="375"/>
      </w:pPr>
      <w:rPr>
        <w:rFonts w:hint="default"/>
        <w:lang w:val="en-US" w:eastAsia="en-US" w:bidi="ar-SA"/>
      </w:rPr>
    </w:lvl>
    <w:lvl w:ilvl="7" w:tplc="8BBC474E">
      <w:numFmt w:val="bullet"/>
      <w:lvlText w:val="•"/>
      <w:lvlJc w:val="left"/>
      <w:pPr>
        <w:ind w:left="7984" w:hanging="375"/>
      </w:pPr>
      <w:rPr>
        <w:rFonts w:hint="default"/>
        <w:lang w:val="en-US" w:eastAsia="en-US" w:bidi="ar-SA"/>
      </w:rPr>
    </w:lvl>
    <w:lvl w:ilvl="8" w:tplc="F95A86B4">
      <w:numFmt w:val="bullet"/>
      <w:lvlText w:val="•"/>
      <w:lvlJc w:val="left"/>
      <w:pPr>
        <w:ind w:left="8884" w:hanging="375"/>
      </w:pPr>
      <w:rPr>
        <w:rFonts w:hint="default"/>
        <w:lang w:val="en-US" w:eastAsia="en-US" w:bidi="ar-SA"/>
      </w:rPr>
    </w:lvl>
  </w:abstractNum>
  <w:abstractNum w:abstractNumId="21" w15:restartNumberingAfterBreak="0">
    <w:nsid w:val="61025E8F"/>
    <w:multiLevelType w:val="hybridMultilevel"/>
    <w:tmpl w:val="EA9CE8E8"/>
    <w:lvl w:ilvl="0" w:tplc="FFFFFFFF">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B74A20"/>
    <w:multiLevelType w:val="hybridMultilevel"/>
    <w:tmpl w:val="31306A1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7816EB"/>
    <w:multiLevelType w:val="hybridMultilevel"/>
    <w:tmpl w:val="B14E723E"/>
    <w:lvl w:ilvl="0" w:tplc="05CE155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B5C6F4B"/>
    <w:multiLevelType w:val="hybridMultilevel"/>
    <w:tmpl w:val="C2164B70"/>
    <w:lvl w:ilvl="0" w:tplc="B8D4200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6C9B4C85"/>
    <w:multiLevelType w:val="hybridMultilevel"/>
    <w:tmpl w:val="66D0CB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D897269"/>
    <w:multiLevelType w:val="hybridMultilevel"/>
    <w:tmpl w:val="FA54FFAC"/>
    <w:lvl w:ilvl="0" w:tplc="4A1A3C8A">
      <w:start w:val="1"/>
      <w:numFmt w:val="decimal"/>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B0E1C3F"/>
    <w:multiLevelType w:val="hybridMultilevel"/>
    <w:tmpl w:val="2EC6DEB6"/>
    <w:lvl w:ilvl="0" w:tplc="62A0062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79136742">
    <w:abstractNumId w:val="12"/>
  </w:num>
  <w:num w:numId="2" w16cid:durableId="1696030509">
    <w:abstractNumId w:val="2"/>
  </w:num>
  <w:num w:numId="3" w16cid:durableId="163712803">
    <w:abstractNumId w:val="6"/>
  </w:num>
  <w:num w:numId="4" w16cid:durableId="1695494190">
    <w:abstractNumId w:val="26"/>
  </w:num>
  <w:num w:numId="5" w16cid:durableId="1785688032">
    <w:abstractNumId w:val="25"/>
  </w:num>
  <w:num w:numId="6" w16cid:durableId="1169714218">
    <w:abstractNumId w:val="10"/>
  </w:num>
  <w:num w:numId="7" w16cid:durableId="447896488">
    <w:abstractNumId w:val="27"/>
  </w:num>
  <w:num w:numId="8" w16cid:durableId="1622148538">
    <w:abstractNumId w:val="22"/>
  </w:num>
  <w:num w:numId="9" w16cid:durableId="1199469921">
    <w:abstractNumId w:val="16"/>
  </w:num>
  <w:num w:numId="10" w16cid:durableId="1426800125">
    <w:abstractNumId w:val="21"/>
  </w:num>
  <w:num w:numId="11" w16cid:durableId="1704405175">
    <w:abstractNumId w:val="1"/>
  </w:num>
  <w:num w:numId="12" w16cid:durableId="955018016">
    <w:abstractNumId w:val="5"/>
  </w:num>
  <w:num w:numId="13" w16cid:durableId="1818498537">
    <w:abstractNumId w:val="14"/>
  </w:num>
  <w:num w:numId="14" w16cid:durableId="1751465676">
    <w:abstractNumId w:val="9"/>
  </w:num>
  <w:num w:numId="15" w16cid:durableId="1215776575">
    <w:abstractNumId w:val="23"/>
  </w:num>
  <w:num w:numId="16" w16cid:durableId="1038168233">
    <w:abstractNumId w:val="4"/>
  </w:num>
  <w:num w:numId="17" w16cid:durableId="459954497">
    <w:abstractNumId w:val="19"/>
  </w:num>
  <w:num w:numId="18" w16cid:durableId="1440297110">
    <w:abstractNumId w:val="18"/>
  </w:num>
  <w:num w:numId="19" w16cid:durableId="1510633029">
    <w:abstractNumId w:val="8"/>
  </w:num>
  <w:num w:numId="20" w16cid:durableId="17240962">
    <w:abstractNumId w:val="13"/>
  </w:num>
  <w:num w:numId="21" w16cid:durableId="289634361">
    <w:abstractNumId w:val="0"/>
  </w:num>
  <w:num w:numId="22" w16cid:durableId="868185068">
    <w:abstractNumId w:val="15"/>
  </w:num>
  <w:num w:numId="23" w16cid:durableId="491067121">
    <w:abstractNumId w:val="17"/>
  </w:num>
  <w:num w:numId="24" w16cid:durableId="522280638">
    <w:abstractNumId w:val="3"/>
  </w:num>
  <w:num w:numId="25" w16cid:durableId="175929766">
    <w:abstractNumId w:val="11"/>
  </w:num>
  <w:num w:numId="26" w16cid:durableId="375548431">
    <w:abstractNumId w:val="20"/>
  </w:num>
  <w:num w:numId="27" w16cid:durableId="1390110935">
    <w:abstractNumId w:val="7"/>
  </w:num>
  <w:num w:numId="28" w16cid:durableId="10431401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0E0"/>
    <w:rsid w:val="00006A1C"/>
    <w:rsid w:val="000218EB"/>
    <w:rsid w:val="000234F0"/>
    <w:rsid w:val="000348E0"/>
    <w:rsid w:val="0003531C"/>
    <w:rsid w:val="000365E2"/>
    <w:rsid w:val="00041394"/>
    <w:rsid w:val="00041812"/>
    <w:rsid w:val="000569BC"/>
    <w:rsid w:val="00060E0D"/>
    <w:rsid w:val="00063EFD"/>
    <w:rsid w:val="00064827"/>
    <w:rsid w:val="00073F96"/>
    <w:rsid w:val="000768D1"/>
    <w:rsid w:val="00093676"/>
    <w:rsid w:val="000A0C63"/>
    <w:rsid w:val="000A2BF6"/>
    <w:rsid w:val="000C6F4C"/>
    <w:rsid w:val="000D3F51"/>
    <w:rsid w:val="000E045C"/>
    <w:rsid w:val="000E6939"/>
    <w:rsid w:val="000F2352"/>
    <w:rsid w:val="000F428A"/>
    <w:rsid w:val="000F477E"/>
    <w:rsid w:val="00101D77"/>
    <w:rsid w:val="001023CA"/>
    <w:rsid w:val="00103B8B"/>
    <w:rsid w:val="00123911"/>
    <w:rsid w:val="0013009A"/>
    <w:rsid w:val="00136379"/>
    <w:rsid w:val="0014168E"/>
    <w:rsid w:val="00141D75"/>
    <w:rsid w:val="00155AB2"/>
    <w:rsid w:val="001571B5"/>
    <w:rsid w:val="00167301"/>
    <w:rsid w:val="001676DF"/>
    <w:rsid w:val="0017056C"/>
    <w:rsid w:val="00173943"/>
    <w:rsid w:val="001848D3"/>
    <w:rsid w:val="001864DD"/>
    <w:rsid w:val="00190A1F"/>
    <w:rsid w:val="0019350D"/>
    <w:rsid w:val="00193E61"/>
    <w:rsid w:val="00194ACC"/>
    <w:rsid w:val="00196979"/>
    <w:rsid w:val="001A681B"/>
    <w:rsid w:val="001B0660"/>
    <w:rsid w:val="001D1E6E"/>
    <w:rsid w:val="001D22AF"/>
    <w:rsid w:val="001D2C99"/>
    <w:rsid w:val="001E7175"/>
    <w:rsid w:val="001F495D"/>
    <w:rsid w:val="001F62A8"/>
    <w:rsid w:val="001F7001"/>
    <w:rsid w:val="00204CB1"/>
    <w:rsid w:val="00212428"/>
    <w:rsid w:val="0021608E"/>
    <w:rsid w:val="002213E0"/>
    <w:rsid w:val="002276D8"/>
    <w:rsid w:val="00230FFF"/>
    <w:rsid w:val="00231AAD"/>
    <w:rsid w:val="00231C94"/>
    <w:rsid w:val="002321BE"/>
    <w:rsid w:val="0023516A"/>
    <w:rsid w:val="002354F8"/>
    <w:rsid w:val="00236D7C"/>
    <w:rsid w:val="00237B2B"/>
    <w:rsid w:val="00246F9A"/>
    <w:rsid w:val="00261B31"/>
    <w:rsid w:val="00262EB6"/>
    <w:rsid w:val="00272B0E"/>
    <w:rsid w:val="00272D78"/>
    <w:rsid w:val="00273EA3"/>
    <w:rsid w:val="00287B26"/>
    <w:rsid w:val="0029376E"/>
    <w:rsid w:val="002A3F49"/>
    <w:rsid w:val="002A472D"/>
    <w:rsid w:val="002C1E9A"/>
    <w:rsid w:val="002C70C6"/>
    <w:rsid w:val="002D20AD"/>
    <w:rsid w:val="002D41D6"/>
    <w:rsid w:val="002E3F3C"/>
    <w:rsid w:val="002F6E29"/>
    <w:rsid w:val="002F7923"/>
    <w:rsid w:val="003046B9"/>
    <w:rsid w:val="00310FBD"/>
    <w:rsid w:val="0032549D"/>
    <w:rsid w:val="00333721"/>
    <w:rsid w:val="003366A8"/>
    <w:rsid w:val="00342689"/>
    <w:rsid w:val="00353943"/>
    <w:rsid w:val="003647CF"/>
    <w:rsid w:val="003773BA"/>
    <w:rsid w:val="00381987"/>
    <w:rsid w:val="003823BF"/>
    <w:rsid w:val="00383CDB"/>
    <w:rsid w:val="00386FAA"/>
    <w:rsid w:val="003A56F6"/>
    <w:rsid w:val="003A65FC"/>
    <w:rsid w:val="003A6B90"/>
    <w:rsid w:val="003B646A"/>
    <w:rsid w:val="003B77E2"/>
    <w:rsid w:val="003C58ED"/>
    <w:rsid w:val="003C67F4"/>
    <w:rsid w:val="003D005B"/>
    <w:rsid w:val="003D16F6"/>
    <w:rsid w:val="003D3A55"/>
    <w:rsid w:val="003D72C1"/>
    <w:rsid w:val="003F3B45"/>
    <w:rsid w:val="00414A14"/>
    <w:rsid w:val="00416FC4"/>
    <w:rsid w:val="00421777"/>
    <w:rsid w:val="00434291"/>
    <w:rsid w:val="004375ED"/>
    <w:rsid w:val="0045157D"/>
    <w:rsid w:val="00455C87"/>
    <w:rsid w:val="0046315E"/>
    <w:rsid w:val="004648CB"/>
    <w:rsid w:val="00467C07"/>
    <w:rsid w:val="004702DB"/>
    <w:rsid w:val="004739D8"/>
    <w:rsid w:val="00475E43"/>
    <w:rsid w:val="0048068E"/>
    <w:rsid w:val="00484000"/>
    <w:rsid w:val="00485974"/>
    <w:rsid w:val="00496B8D"/>
    <w:rsid w:val="004A058C"/>
    <w:rsid w:val="004A5A23"/>
    <w:rsid w:val="004B52A3"/>
    <w:rsid w:val="004B6DE3"/>
    <w:rsid w:val="004C24BE"/>
    <w:rsid w:val="004E6965"/>
    <w:rsid w:val="004F4365"/>
    <w:rsid w:val="00506C56"/>
    <w:rsid w:val="00511C74"/>
    <w:rsid w:val="00517C25"/>
    <w:rsid w:val="0052417B"/>
    <w:rsid w:val="00525606"/>
    <w:rsid w:val="005401B3"/>
    <w:rsid w:val="00543621"/>
    <w:rsid w:val="005542AB"/>
    <w:rsid w:val="00556E63"/>
    <w:rsid w:val="005576FE"/>
    <w:rsid w:val="00560CCE"/>
    <w:rsid w:val="00563BC1"/>
    <w:rsid w:val="00565694"/>
    <w:rsid w:val="00566942"/>
    <w:rsid w:val="00570E79"/>
    <w:rsid w:val="00575CAF"/>
    <w:rsid w:val="005873E9"/>
    <w:rsid w:val="0059095D"/>
    <w:rsid w:val="00597EBE"/>
    <w:rsid w:val="005A1A47"/>
    <w:rsid w:val="005A3E91"/>
    <w:rsid w:val="005A448F"/>
    <w:rsid w:val="005A4BE1"/>
    <w:rsid w:val="005C449F"/>
    <w:rsid w:val="005C53DB"/>
    <w:rsid w:val="005D0A06"/>
    <w:rsid w:val="005D6989"/>
    <w:rsid w:val="006113D9"/>
    <w:rsid w:val="00617D1E"/>
    <w:rsid w:val="0062527C"/>
    <w:rsid w:val="00634442"/>
    <w:rsid w:val="006356DC"/>
    <w:rsid w:val="0065368E"/>
    <w:rsid w:val="006545CC"/>
    <w:rsid w:val="00655301"/>
    <w:rsid w:val="00656308"/>
    <w:rsid w:val="00665A9F"/>
    <w:rsid w:val="00673E97"/>
    <w:rsid w:val="00677723"/>
    <w:rsid w:val="006851B8"/>
    <w:rsid w:val="0069333E"/>
    <w:rsid w:val="006A367F"/>
    <w:rsid w:val="006A4E9C"/>
    <w:rsid w:val="006A6FF4"/>
    <w:rsid w:val="006B22F1"/>
    <w:rsid w:val="006B452C"/>
    <w:rsid w:val="006B70AC"/>
    <w:rsid w:val="006B7B2D"/>
    <w:rsid w:val="006C2221"/>
    <w:rsid w:val="006C4E0E"/>
    <w:rsid w:val="006C778B"/>
    <w:rsid w:val="006E0E76"/>
    <w:rsid w:val="006E1F71"/>
    <w:rsid w:val="006F4454"/>
    <w:rsid w:val="006F4A93"/>
    <w:rsid w:val="006F4D64"/>
    <w:rsid w:val="006F6538"/>
    <w:rsid w:val="007041A0"/>
    <w:rsid w:val="00710EB9"/>
    <w:rsid w:val="00716875"/>
    <w:rsid w:val="00725486"/>
    <w:rsid w:val="00734EF5"/>
    <w:rsid w:val="007409F0"/>
    <w:rsid w:val="007445A1"/>
    <w:rsid w:val="0075216E"/>
    <w:rsid w:val="007561EC"/>
    <w:rsid w:val="00760D97"/>
    <w:rsid w:val="00770D1C"/>
    <w:rsid w:val="00782266"/>
    <w:rsid w:val="00794BCE"/>
    <w:rsid w:val="00796266"/>
    <w:rsid w:val="007B7052"/>
    <w:rsid w:val="007C4CFB"/>
    <w:rsid w:val="007D06FA"/>
    <w:rsid w:val="007E152C"/>
    <w:rsid w:val="007F6360"/>
    <w:rsid w:val="00804091"/>
    <w:rsid w:val="0081414B"/>
    <w:rsid w:val="00815F91"/>
    <w:rsid w:val="00816C3A"/>
    <w:rsid w:val="008178C8"/>
    <w:rsid w:val="008204AD"/>
    <w:rsid w:val="00822D32"/>
    <w:rsid w:val="008330DA"/>
    <w:rsid w:val="00835423"/>
    <w:rsid w:val="008356D6"/>
    <w:rsid w:val="008358F0"/>
    <w:rsid w:val="00836175"/>
    <w:rsid w:val="008415E5"/>
    <w:rsid w:val="0084561C"/>
    <w:rsid w:val="00850ACE"/>
    <w:rsid w:val="00864996"/>
    <w:rsid w:val="00872699"/>
    <w:rsid w:val="008739B6"/>
    <w:rsid w:val="00877171"/>
    <w:rsid w:val="00877AC9"/>
    <w:rsid w:val="008818FF"/>
    <w:rsid w:val="0088306D"/>
    <w:rsid w:val="00887AE4"/>
    <w:rsid w:val="008A2E04"/>
    <w:rsid w:val="008B2550"/>
    <w:rsid w:val="008B38D5"/>
    <w:rsid w:val="008B52CC"/>
    <w:rsid w:val="008D25EB"/>
    <w:rsid w:val="008D4796"/>
    <w:rsid w:val="008E014C"/>
    <w:rsid w:val="008F49CA"/>
    <w:rsid w:val="0091113E"/>
    <w:rsid w:val="00911447"/>
    <w:rsid w:val="00943B18"/>
    <w:rsid w:val="00953379"/>
    <w:rsid w:val="00961C86"/>
    <w:rsid w:val="00963E79"/>
    <w:rsid w:val="009651B9"/>
    <w:rsid w:val="00967022"/>
    <w:rsid w:val="00980932"/>
    <w:rsid w:val="009833DD"/>
    <w:rsid w:val="0099573B"/>
    <w:rsid w:val="009958A6"/>
    <w:rsid w:val="009A00DA"/>
    <w:rsid w:val="009A2950"/>
    <w:rsid w:val="009A7D4E"/>
    <w:rsid w:val="009B3AEF"/>
    <w:rsid w:val="009B4067"/>
    <w:rsid w:val="009B499E"/>
    <w:rsid w:val="009C37CA"/>
    <w:rsid w:val="009D0617"/>
    <w:rsid w:val="009D2B90"/>
    <w:rsid w:val="009D64AA"/>
    <w:rsid w:val="009D6D07"/>
    <w:rsid w:val="009E56C3"/>
    <w:rsid w:val="009E7D28"/>
    <w:rsid w:val="00A0642D"/>
    <w:rsid w:val="00A06436"/>
    <w:rsid w:val="00A13BA6"/>
    <w:rsid w:val="00A13F1B"/>
    <w:rsid w:val="00A1601C"/>
    <w:rsid w:val="00A1640F"/>
    <w:rsid w:val="00A23492"/>
    <w:rsid w:val="00A25D4C"/>
    <w:rsid w:val="00A26F1F"/>
    <w:rsid w:val="00A501BB"/>
    <w:rsid w:val="00A53250"/>
    <w:rsid w:val="00A546B5"/>
    <w:rsid w:val="00A54BB3"/>
    <w:rsid w:val="00A912F3"/>
    <w:rsid w:val="00A94C64"/>
    <w:rsid w:val="00AA1C9C"/>
    <w:rsid w:val="00AA328A"/>
    <w:rsid w:val="00AA60E0"/>
    <w:rsid w:val="00AB09D9"/>
    <w:rsid w:val="00AB1BC8"/>
    <w:rsid w:val="00AB53BB"/>
    <w:rsid w:val="00AB5D81"/>
    <w:rsid w:val="00AB6E26"/>
    <w:rsid w:val="00AC192B"/>
    <w:rsid w:val="00AC2F24"/>
    <w:rsid w:val="00AD4822"/>
    <w:rsid w:val="00AE158F"/>
    <w:rsid w:val="00AE79AD"/>
    <w:rsid w:val="00AF5EDE"/>
    <w:rsid w:val="00AF666C"/>
    <w:rsid w:val="00B02DF8"/>
    <w:rsid w:val="00B156A2"/>
    <w:rsid w:val="00B248F4"/>
    <w:rsid w:val="00B25B8A"/>
    <w:rsid w:val="00B25ECB"/>
    <w:rsid w:val="00B33636"/>
    <w:rsid w:val="00B36A91"/>
    <w:rsid w:val="00B462E4"/>
    <w:rsid w:val="00B473A3"/>
    <w:rsid w:val="00B52306"/>
    <w:rsid w:val="00B524B8"/>
    <w:rsid w:val="00B540D3"/>
    <w:rsid w:val="00B62BB6"/>
    <w:rsid w:val="00B63ECB"/>
    <w:rsid w:val="00B76A91"/>
    <w:rsid w:val="00B86D93"/>
    <w:rsid w:val="00B902A2"/>
    <w:rsid w:val="00B924A8"/>
    <w:rsid w:val="00B92D18"/>
    <w:rsid w:val="00B9759B"/>
    <w:rsid w:val="00BB1F3D"/>
    <w:rsid w:val="00BB2CA9"/>
    <w:rsid w:val="00BB6AD0"/>
    <w:rsid w:val="00BC297C"/>
    <w:rsid w:val="00BD2371"/>
    <w:rsid w:val="00BD52CE"/>
    <w:rsid w:val="00BD7C99"/>
    <w:rsid w:val="00BE181A"/>
    <w:rsid w:val="00BE23FD"/>
    <w:rsid w:val="00BF06F3"/>
    <w:rsid w:val="00BF620C"/>
    <w:rsid w:val="00C1079D"/>
    <w:rsid w:val="00C12A85"/>
    <w:rsid w:val="00C13036"/>
    <w:rsid w:val="00C300CF"/>
    <w:rsid w:val="00C635DE"/>
    <w:rsid w:val="00C73DBE"/>
    <w:rsid w:val="00C74015"/>
    <w:rsid w:val="00C75D68"/>
    <w:rsid w:val="00C76776"/>
    <w:rsid w:val="00C85154"/>
    <w:rsid w:val="00C92E6D"/>
    <w:rsid w:val="00CB050C"/>
    <w:rsid w:val="00CB0AD9"/>
    <w:rsid w:val="00CB50AB"/>
    <w:rsid w:val="00CB6D85"/>
    <w:rsid w:val="00CC009E"/>
    <w:rsid w:val="00CC107A"/>
    <w:rsid w:val="00CC32E2"/>
    <w:rsid w:val="00CC43DC"/>
    <w:rsid w:val="00CD131D"/>
    <w:rsid w:val="00CD38F8"/>
    <w:rsid w:val="00CE2F35"/>
    <w:rsid w:val="00CF161E"/>
    <w:rsid w:val="00CF2D45"/>
    <w:rsid w:val="00CF4F65"/>
    <w:rsid w:val="00CF5F6E"/>
    <w:rsid w:val="00D029A3"/>
    <w:rsid w:val="00D17C09"/>
    <w:rsid w:val="00D24760"/>
    <w:rsid w:val="00D30BEA"/>
    <w:rsid w:val="00D31B26"/>
    <w:rsid w:val="00D43D00"/>
    <w:rsid w:val="00D61046"/>
    <w:rsid w:val="00D61256"/>
    <w:rsid w:val="00D62638"/>
    <w:rsid w:val="00D747EF"/>
    <w:rsid w:val="00D75490"/>
    <w:rsid w:val="00D807DE"/>
    <w:rsid w:val="00D9576C"/>
    <w:rsid w:val="00DA7208"/>
    <w:rsid w:val="00DB12FB"/>
    <w:rsid w:val="00DB346D"/>
    <w:rsid w:val="00DD30B9"/>
    <w:rsid w:val="00DD4C0F"/>
    <w:rsid w:val="00DF219D"/>
    <w:rsid w:val="00DF3A1D"/>
    <w:rsid w:val="00E035C2"/>
    <w:rsid w:val="00E10953"/>
    <w:rsid w:val="00E11483"/>
    <w:rsid w:val="00E1428D"/>
    <w:rsid w:val="00E16FE9"/>
    <w:rsid w:val="00E2115F"/>
    <w:rsid w:val="00E2474E"/>
    <w:rsid w:val="00E253EC"/>
    <w:rsid w:val="00E40F08"/>
    <w:rsid w:val="00E435A4"/>
    <w:rsid w:val="00E45AD1"/>
    <w:rsid w:val="00E757F5"/>
    <w:rsid w:val="00E75DAC"/>
    <w:rsid w:val="00E82BB6"/>
    <w:rsid w:val="00E909CE"/>
    <w:rsid w:val="00EB233E"/>
    <w:rsid w:val="00EB27C6"/>
    <w:rsid w:val="00EB421B"/>
    <w:rsid w:val="00EB7C14"/>
    <w:rsid w:val="00EC05CC"/>
    <w:rsid w:val="00EC0904"/>
    <w:rsid w:val="00ED6CED"/>
    <w:rsid w:val="00ED7E11"/>
    <w:rsid w:val="00EE2C9E"/>
    <w:rsid w:val="00EE76DC"/>
    <w:rsid w:val="00EF4F13"/>
    <w:rsid w:val="00F10980"/>
    <w:rsid w:val="00F23D4E"/>
    <w:rsid w:val="00F26AEE"/>
    <w:rsid w:val="00F27537"/>
    <w:rsid w:val="00F30D0D"/>
    <w:rsid w:val="00F46A9B"/>
    <w:rsid w:val="00F50D90"/>
    <w:rsid w:val="00F50DB4"/>
    <w:rsid w:val="00F676A1"/>
    <w:rsid w:val="00F72DBF"/>
    <w:rsid w:val="00F75055"/>
    <w:rsid w:val="00F76EAD"/>
    <w:rsid w:val="00FA2B2C"/>
    <w:rsid w:val="00FA6EE3"/>
    <w:rsid w:val="00FB7A8A"/>
    <w:rsid w:val="00FD0157"/>
    <w:rsid w:val="00FD05D8"/>
    <w:rsid w:val="00FD5E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A45C"/>
  <w15:chartTrackingRefBased/>
  <w15:docId w15:val="{A9D74C25-8AB5-4F79-A68B-06116941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308"/>
    <w:pPr>
      <w:ind w:left="720"/>
      <w:contextualSpacing/>
    </w:pPr>
  </w:style>
  <w:style w:type="table" w:styleId="TableGrid">
    <w:name w:val="Table Grid"/>
    <w:basedOn w:val="TableNormal"/>
    <w:uiPriority w:val="39"/>
    <w:rsid w:val="009D2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39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911"/>
  </w:style>
  <w:style w:type="paragraph" w:styleId="Footer">
    <w:name w:val="footer"/>
    <w:basedOn w:val="Normal"/>
    <w:link w:val="FooterChar"/>
    <w:uiPriority w:val="99"/>
    <w:unhideWhenUsed/>
    <w:rsid w:val="001239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3</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subhashg167@outlook.com</dc:creator>
  <cp:keywords/>
  <dc:description/>
  <cp:lastModifiedBy>Subash Gupta</cp:lastModifiedBy>
  <cp:revision>468</cp:revision>
  <cp:lastPrinted>2023-12-04T17:12:00Z</cp:lastPrinted>
  <dcterms:created xsi:type="dcterms:W3CDTF">2022-12-01T17:18:00Z</dcterms:created>
  <dcterms:modified xsi:type="dcterms:W3CDTF">2023-12-04T17:13:00Z</dcterms:modified>
</cp:coreProperties>
</file>